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C1A56" w14:textId="77777777" w:rsidR="00495CA1" w:rsidRDefault="00000000">
      <w:pPr>
        <w:jc w:val="center"/>
        <w:rPr>
          <w:b/>
          <w:color w:val="000000"/>
          <w:sz w:val="32"/>
          <w:szCs w:val="32"/>
        </w:rPr>
      </w:pPr>
      <w:r>
        <w:rPr>
          <w:b/>
          <w:color w:val="000000"/>
          <w:sz w:val="32"/>
          <w:szCs w:val="32"/>
        </w:rPr>
        <w:t>M3 – Socialinių tinkle pavojai_Modulio schema</w:t>
      </w:r>
    </w:p>
    <w:p w14:paraId="661B2B1C" w14:textId="77777777" w:rsidR="00495CA1" w:rsidRDefault="00495CA1">
      <w:pPr>
        <w:jc w:val="center"/>
        <w:rPr>
          <w:b/>
          <w:color w:val="000000"/>
        </w:rPr>
      </w:pPr>
    </w:p>
    <w:tbl>
      <w:tblPr>
        <w:tblStyle w:val="a3"/>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51"/>
        <w:gridCol w:w="11553"/>
      </w:tblGrid>
      <w:tr w:rsidR="00495CA1" w14:paraId="48061928" w14:textId="77777777" w:rsidTr="00495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4" w:type="dxa"/>
            <w:gridSpan w:val="2"/>
            <w:shd w:val="clear" w:color="auto" w:fill="FFBF93"/>
          </w:tcPr>
          <w:p w14:paraId="3B51B128" w14:textId="77777777" w:rsidR="00495CA1" w:rsidRDefault="00000000">
            <w:pPr>
              <w:jc w:val="center"/>
              <w:rPr>
                <w:color w:val="000000"/>
              </w:rPr>
            </w:pPr>
            <w:r>
              <w:rPr>
                <w:color w:val="000000"/>
              </w:rPr>
              <w:t xml:space="preserve">Modulio struktūra </w:t>
            </w:r>
          </w:p>
        </w:tc>
      </w:tr>
      <w:tr w:rsidR="00495CA1" w14:paraId="33341D68" w14:textId="77777777" w:rsidTr="00495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51" w:type="dxa"/>
            <w:tcBorders>
              <w:top w:val="nil"/>
              <w:left w:val="nil"/>
              <w:bottom w:val="nil"/>
            </w:tcBorders>
            <w:shd w:val="clear" w:color="auto" w:fill="FBE5D5"/>
          </w:tcPr>
          <w:p w14:paraId="2CFFF444" w14:textId="77777777" w:rsidR="00495CA1" w:rsidRDefault="00000000">
            <w:pPr>
              <w:rPr>
                <w:color w:val="000000"/>
              </w:rPr>
            </w:pPr>
            <w:r>
              <w:rPr>
                <w:color w:val="000000"/>
              </w:rPr>
              <w:t>Dalis</w:t>
            </w:r>
          </w:p>
        </w:tc>
        <w:tc>
          <w:tcPr>
            <w:tcW w:w="11553" w:type="dxa"/>
            <w:tcBorders>
              <w:top w:val="nil"/>
              <w:bottom w:val="nil"/>
              <w:right w:val="nil"/>
            </w:tcBorders>
            <w:shd w:val="clear" w:color="auto" w:fill="FBE5D5"/>
          </w:tcPr>
          <w:p w14:paraId="724A9B48"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Turinys</w:t>
            </w:r>
          </w:p>
        </w:tc>
      </w:tr>
      <w:tr w:rsidR="00495CA1" w14:paraId="46CAC503" w14:textId="77777777" w:rsidTr="00495CA1">
        <w:tc>
          <w:tcPr>
            <w:cnfStyle w:val="001000000000" w:firstRow="0" w:lastRow="0" w:firstColumn="1" w:lastColumn="0" w:oddVBand="0" w:evenVBand="0" w:oddHBand="0" w:evenHBand="0" w:firstRowFirstColumn="0" w:firstRowLastColumn="0" w:lastRowFirstColumn="0" w:lastRowLastColumn="0"/>
            <w:tcW w:w="3751" w:type="dxa"/>
            <w:tcBorders>
              <w:bottom w:val="single" w:sz="4" w:space="0" w:color="000000"/>
            </w:tcBorders>
            <w:shd w:val="clear" w:color="auto" w:fill="FFFFFF"/>
            <w:tcMar>
              <w:top w:w="57" w:type="dxa"/>
              <w:bottom w:w="57" w:type="dxa"/>
            </w:tcMar>
          </w:tcPr>
          <w:p w14:paraId="7158E92F" w14:textId="77777777" w:rsidR="00495CA1" w:rsidRDefault="00000000">
            <w:pPr>
              <w:rPr>
                <w:color w:val="000000"/>
              </w:rPr>
            </w:pPr>
            <w:r>
              <w:rPr>
                <w:color w:val="000000"/>
              </w:rPr>
              <w:t>1. Modulio pristatymas</w:t>
            </w:r>
          </w:p>
          <w:p w14:paraId="7AF69812" w14:textId="77777777" w:rsidR="00495CA1" w:rsidRDefault="00495CA1">
            <w:pPr>
              <w:rPr>
                <w:color w:val="000000"/>
              </w:rPr>
            </w:pPr>
          </w:p>
        </w:tc>
        <w:tc>
          <w:tcPr>
            <w:tcW w:w="11553" w:type="dxa"/>
            <w:tcBorders>
              <w:bottom w:val="single" w:sz="4" w:space="0" w:color="000000"/>
            </w:tcBorders>
            <w:tcMar>
              <w:top w:w="57" w:type="dxa"/>
              <w:bottom w:w="57" w:type="dxa"/>
            </w:tcMar>
          </w:tcPr>
          <w:p w14:paraId="6134EF3C" w14:textId="77777777" w:rsidR="00495CA1" w:rsidRDefault="0000000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Socialinių tinklų pavojai. Pagrindinis mokymų tikslas – pakviesti jaunimą ugdyti sąmoningumą apie rizikas, susijusias su socialiniais tinklais. Mokymų metu pagrindinis dėmesys bus skiriamas tam tikrų „ribų“ (ne)peržengimui, kuris gali būti pavojingas, kaip to išvengti ir ką daryti peržengus.</w:t>
            </w:r>
          </w:p>
        </w:tc>
      </w:tr>
      <w:tr w:rsidR="00495CA1" w14:paraId="4A13C0E5" w14:textId="77777777" w:rsidTr="00495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51" w:type="dxa"/>
            <w:tcBorders>
              <w:top w:val="single" w:sz="4" w:space="0" w:color="000000"/>
              <w:left w:val="single" w:sz="4" w:space="0" w:color="000000"/>
              <w:bottom w:val="single" w:sz="4" w:space="0" w:color="000000"/>
              <w:right w:val="single" w:sz="4" w:space="0" w:color="000000"/>
            </w:tcBorders>
            <w:shd w:val="clear" w:color="auto" w:fill="F2F2F2"/>
            <w:tcMar>
              <w:top w:w="57" w:type="dxa"/>
              <w:bottom w:w="57" w:type="dxa"/>
            </w:tcMar>
          </w:tcPr>
          <w:p w14:paraId="6BF4D35D" w14:textId="77777777" w:rsidR="00495CA1" w:rsidRDefault="00000000">
            <w:pPr>
              <w:rPr>
                <w:color w:val="000000"/>
              </w:rPr>
            </w:pPr>
            <w:r>
              <w:rPr>
                <w:color w:val="000000"/>
              </w:rPr>
              <w:t>2. Modulio turinys</w:t>
            </w:r>
          </w:p>
          <w:p w14:paraId="2A5D775F" w14:textId="77777777" w:rsidR="00495CA1" w:rsidRDefault="00495CA1">
            <w:pPr>
              <w:rPr>
                <w:color w:val="000000"/>
              </w:rPr>
            </w:pPr>
          </w:p>
          <w:p w14:paraId="5EB9303B" w14:textId="77777777" w:rsidR="00495CA1" w:rsidRDefault="00495CA1">
            <w:pPr>
              <w:ind w:firstLine="720"/>
              <w:rPr>
                <w:color w:val="000000"/>
              </w:rPr>
            </w:pPr>
          </w:p>
        </w:tc>
        <w:tc>
          <w:tcPr>
            <w:tcW w:w="11553" w:type="dxa"/>
            <w:tcBorders>
              <w:top w:val="single" w:sz="4" w:space="0" w:color="000000"/>
              <w:left w:val="single" w:sz="4" w:space="0" w:color="000000"/>
              <w:bottom w:val="single" w:sz="4" w:space="0" w:color="000000"/>
              <w:right w:val="single" w:sz="4" w:space="0" w:color="000000"/>
            </w:tcBorders>
            <w:tcMar>
              <w:top w:w="57" w:type="dxa"/>
              <w:bottom w:w="57" w:type="dxa"/>
            </w:tcMar>
          </w:tcPr>
          <w:p w14:paraId="017C3489"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Pagrindiniai tikslai yra šie:</w:t>
            </w:r>
          </w:p>
          <w:p w14:paraId="14F80ADE"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 Apibrėžti galimus slenksčius tarp saugaus ir pavojingo socialinių tinklų naudojimo ir elgesio. Išs</w:t>
            </w:r>
            <w:r>
              <w:t>kiriami p</w:t>
            </w:r>
            <w:r>
              <w:rPr>
                <w:color w:val="000000"/>
              </w:rPr>
              <w:t>agrindiniai slenksčiai:</w:t>
            </w:r>
          </w:p>
          <w:p w14:paraId="0AC5A8BD"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nfStyle w:val="000000100000" w:firstRow="0" w:lastRow="0" w:firstColumn="0" w:lastColumn="0" w:oddVBand="0" w:evenVBand="0" w:oddHBand="1" w:evenHBand="0" w:firstRowFirstColumn="0" w:firstRowLastColumn="0" w:lastRowFirstColumn="0" w:lastRowLastColumn="0"/>
              <w:rPr>
                <w:color w:val="000000"/>
              </w:rPr>
            </w:pPr>
            <w:r>
              <w:rPr>
                <w:color w:val="000000"/>
              </w:rPr>
              <w:t>○ pavojus gyvybei ir (arba) sveikatai,</w:t>
            </w:r>
          </w:p>
          <w:p w14:paraId="5BE72194"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nfStyle w:val="000000100000" w:firstRow="0" w:lastRow="0" w:firstColumn="0" w:lastColumn="0" w:oddVBand="0" w:evenVBand="0" w:oddHBand="1" w:evenHBand="0" w:firstRowFirstColumn="0" w:firstRowLastColumn="0" w:lastRowFirstColumn="0" w:lastRowLastColumn="0"/>
              <w:rPr>
                <w:color w:val="000000"/>
              </w:rPr>
            </w:pPr>
            <w:r>
              <w:rPr>
                <w:color w:val="000000"/>
              </w:rPr>
              <w:t>○ psichologiniai pavojai ir smurtas,</w:t>
            </w:r>
          </w:p>
          <w:p w14:paraId="4D0014D3"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nfStyle w:val="000000100000" w:firstRow="0" w:lastRow="0" w:firstColumn="0" w:lastColumn="0" w:oddVBand="0" w:evenVBand="0" w:oddHBand="1" w:evenHBand="0" w:firstRowFirstColumn="0" w:firstRowLastColumn="0" w:lastRowFirstColumn="0" w:lastRowLastColumn="0"/>
              <w:rPr>
                <w:color w:val="000000"/>
              </w:rPr>
            </w:pPr>
            <w:r>
              <w:rPr>
                <w:color w:val="000000"/>
              </w:rPr>
              <w:t>○ priklausomybė,</w:t>
            </w:r>
          </w:p>
          <w:p w14:paraId="172BD3F2"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nfStyle w:val="000000100000" w:firstRow="0" w:lastRow="0" w:firstColumn="0" w:lastColumn="0" w:oddVBand="0" w:evenVBand="0" w:oddHBand="1" w:evenHBand="0" w:firstRowFirstColumn="0" w:firstRowLastColumn="0" w:lastRowFirstColumn="0" w:lastRowLastColumn="0"/>
              <w:rPr>
                <w:color w:val="000000"/>
              </w:rPr>
            </w:pPr>
            <w:r>
              <w:rPr>
                <w:color w:val="000000"/>
              </w:rPr>
              <w:t>○ reputacijos rizika,</w:t>
            </w:r>
          </w:p>
          <w:p w14:paraId="076EB6F8"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nfStyle w:val="000000100000" w:firstRow="0" w:lastRow="0" w:firstColumn="0" w:lastColumn="0" w:oddVBand="0" w:evenVBand="0" w:oddHBand="1" w:evenHBand="0" w:firstRowFirstColumn="0" w:firstRowLastColumn="0" w:lastRowFirstColumn="0" w:lastRowLastColumn="0"/>
              <w:rPr>
                <w:color w:val="000000"/>
              </w:rPr>
            </w:pPr>
            <w:r>
              <w:rPr>
                <w:color w:val="000000"/>
              </w:rPr>
              <w:t>○ finansinė rizika.</w:t>
            </w:r>
          </w:p>
          <w:p w14:paraId="3D6E0995"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 Išanalizuoti galimus scenarijus, dėl kurių mokiniai gali peržengti minėtą slenkstį.</w:t>
            </w:r>
          </w:p>
          <w:p w14:paraId="41726987"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 Didinti sąmoningumą apie galimus scenarijus ir veiksmus, kai esate arti pavojingos slenksčio arba peržengiate jį.</w:t>
            </w:r>
          </w:p>
          <w:p w14:paraId="5D47360F"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 Didinti sąmoningumą apie galimus prevencijos planus, kad nepasiektumėte pavojaus slenksčio.</w:t>
            </w:r>
          </w:p>
          <w:p w14:paraId="0FF1CB5F"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 Stiprinkite grupės kontekstą, kad palaikytumėte saugius santykius ir sumažintumėte nesveiko socialinių tinklų naudojimo riziką.</w:t>
            </w:r>
          </w:p>
        </w:tc>
      </w:tr>
      <w:tr w:rsidR="00495CA1" w14:paraId="574DE724" w14:textId="77777777" w:rsidTr="00495CA1">
        <w:tc>
          <w:tcPr>
            <w:cnfStyle w:val="001000000000" w:firstRow="0" w:lastRow="0" w:firstColumn="1" w:lastColumn="0" w:oddVBand="0" w:evenVBand="0" w:oddHBand="0" w:evenHBand="0" w:firstRowFirstColumn="0" w:firstRowLastColumn="0" w:lastRowFirstColumn="0" w:lastRowLastColumn="0"/>
            <w:tcW w:w="3751" w:type="dxa"/>
            <w:tcBorders>
              <w:top w:val="single" w:sz="4" w:space="0" w:color="000000"/>
              <w:bottom w:val="single" w:sz="4" w:space="0" w:color="000000"/>
            </w:tcBorders>
            <w:shd w:val="clear" w:color="auto" w:fill="D9D9D9"/>
            <w:tcMar>
              <w:top w:w="57" w:type="dxa"/>
              <w:bottom w:w="57" w:type="dxa"/>
            </w:tcMar>
          </w:tcPr>
          <w:p w14:paraId="72DBF2AC" w14:textId="77777777" w:rsidR="00495CA1" w:rsidRDefault="00000000">
            <w:pPr>
              <w:rPr>
                <w:color w:val="000000"/>
              </w:rPr>
            </w:pPr>
            <w:r>
              <w:rPr>
                <w:color w:val="000000"/>
              </w:rPr>
              <w:t>3. Praktiniai užsiėmimai ir veiklos</w:t>
            </w:r>
          </w:p>
          <w:p w14:paraId="7AF99662" w14:textId="77777777" w:rsidR="00495CA1" w:rsidRDefault="00495CA1">
            <w:pPr>
              <w:rPr>
                <w:color w:val="000000"/>
              </w:rPr>
            </w:pPr>
          </w:p>
          <w:p w14:paraId="540B2F00" w14:textId="77777777" w:rsidR="00495CA1" w:rsidRDefault="00495CA1">
            <w:pPr>
              <w:rPr>
                <w:color w:val="000000"/>
              </w:rPr>
            </w:pPr>
          </w:p>
        </w:tc>
        <w:tc>
          <w:tcPr>
            <w:tcW w:w="11553" w:type="dxa"/>
            <w:tcBorders>
              <w:top w:val="single" w:sz="4" w:space="0" w:color="000000"/>
              <w:bottom w:val="single" w:sz="4" w:space="0" w:color="000000"/>
            </w:tcBorders>
            <w:tcMar>
              <w:top w:w="57" w:type="dxa"/>
              <w:bottom w:w="57" w:type="dxa"/>
            </w:tcMar>
          </w:tcPr>
          <w:p w14:paraId="4C170783"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Programa siūloma vienam 6 valandų susitikimui su mokinių klase. Tačiau siūlomos veiklos yra „meniu“ ir mokytojas gali pasirinkti pageidaujamus kiekvieno bloko metodus ir veiklas. Programa gali būti suskirstyta į dalis, atsižvelgiant į mokytojų, mokyklų ir mokinių galimybes. (Rekomendacija: jei programa yra padalinta į daugiau dalių, geriausia atlikti nedidelę įžangą / apšilimą kiekvienos veiklos metu)</w:t>
            </w:r>
          </w:p>
          <w:p w14:paraId="2A8817BD"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Programą sudarys 5 pagrindiniai blokai:</w:t>
            </w:r>
          </w:p>
          <w:p w14:paraId="42037DC2" w14:textId="77777777" w:rsidR="00495CA1" w:rsidRDefault="00495CA1">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p>
          <w:p w14:paraId="1AFC5BFD"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1. Įvadas (pasirengimas darbui)</w:t>
            </w:r>
          </w:p>
          <w:p w14:paraId="5E61AA96"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2. Kritinio mąstymo apie temą ugdymas</w:t>
            </w:r>
          </w:p>
          <w:p w14:paraId="63DA26BD"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3. Problemos formulavimas – mokinių konteksto supratimas.</w:t>
            </w:r>
          </w:p>
          <w:p w14:paraId="430D103B"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4. Nuodugnus darbas atitinkamomis temomis mažesnėse mokinių grupėse.</w:t>
            </w:r>
          </w:p>
          <w:p w14:paraId="67346CAA"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5. Praktinė informacija ir išvados.</w:t>
            </w:r>
          </w:p>
          <w:p w14:paraId="6139AFAA" w14:textId="77777777" w:rsidR="00495CA1" w:rsidRDefault="00495CA1">
            <w:pPr>
              <w:cnfStyle w:val="000000000000" w:firstRow="0" w:lastRow="0" w:firstColumn="0" w:lastColumn="0" w:oddVBand="0" w:evenVBand="0" w:oddHBand="0" w:evenHBand="0" w:firstRowFirstColumn="0" w:firstRowLastColumn="0" w:lastRowFirstColumn="0" w:lastRowLastColumn="0"/>
              <w:rPr>
                <w:color w:val="000000"/>
              </w:rPr>
            </w:pPr>
          </w:p>
          <w:p w14:paraId="7D14FAE6" w14:textId="77777777" w:rsidR="00495CA1" w:rsidRDefault="00495CA1">
            <w:pPr>
              <w:cnfStyle w:val="000000000000" w:firstRow="0" w:lastRow="0" w:firstColumn="0" w:lastColumn="0" w:oddVBand="0" w:evenVBand="0" w:oddHBand="0" w:evenHBand="0" w:firstRowFirstColumn="0" w:firstRowLastColumn="0" w:lastRowFirstColumn="0" w:lastRowLastColumn="0"/>
              <w:rPr>
                <w:color w:val="000000"/>
              </w:rPr>
            </w:pPr>
          </w:p>
          <w:p w14:paraId="28EA4A35" w14:textId="77777777" w:rsidR="00495CA1" w:rsidRDefault="00000000">
            <w:pPr>
              <w:numPr>
                <w:ilvl w:val="0"/>
                <w:numId w:val="3"/>
              </w:num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lastRenderedPageBreak/>
              <w:t>Įvadas. Įvado tikslas – sušvelninti grupę, kuriant saugesnę aplinką kalbėtis. Įvadas sukurtas tam, kad vadovui ir mokiniams būtų aiški proceso struktūra, bendravimo susitarimai, taip pat įtrauktos veiklos, padedančias mokiniams jaustis labiau emociškai saugiems ir sukurti atviresnę erdvę kalbėtis apie galimas socialinių tinklų problemas.</w:t>
            </w:r>
          </w:p>
          <w:p w14:paraId="3F2DA873" w14:textId="77777777" w:rsidR="00495CA1" w:rsidRDefault="00000000">
            <w:pPr>
              <w:numPr>
                <w:ilvl w:val="0"/>
                <w:numId w:val="3"/>
              </w:num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Kritinio mąstymo apie temą ugdymas. Šios dalies tikslas – pasipraktikuoti kritinį mąstymą, taip paruošiant smegenis priimti kitose veiklose įgytas įžvalgas. Čia bus organizuojamos mokymosi bendradarbiaujant strategijomis pagrįstos veiklos, skirtos mokiniams ištirti kiekvieno žmogaus poreikius ir išsiaiškinti, kas vyksta su mumis, kai naudojame socialinius tinklus.</w:t>
            </w:r>
          </w:p>
          <w:p w14:paraId="55A40B68" w14:textId="77777777" w:rsidR="00495CA1" w:rsidRDefault="00495CA1">
            <w:pPr>
              <w:cnfStyle w:val="000000000000" w:firstRow="0" w:lastRow="0" w:firstColumn="0" w:lastColumn="0" w:oddVBand="0" w:evenVBand="0" w:oddHBand="0" w:evenHBand="0" w:firstRowFirstColumn="0" w:firstRowLastColumn="0" w:lastRowFirstColumn="0" w:lastRowLastColumn="0"/>
              <w:rPr>
                <w:color w:val="000000"/>
              </w:rPr>
            </w:pPr>
          </w:p>
          <w:p w14:paraId="11568780" w14:textId="77777777" w:rsidR="00495CA1" w:rsidRDefault="00000000">
            <w:pPr>
              <w:numPr>
                <w:ilvl w:val="0"/>
                <w:numId w:val="3"/>
              </w:num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Problemos formulavimas – mokinių konteksto supratimas. Tai įvadinė dalis, kurios pagrindinis dėmesys skiriamas norint suprasti, kas aktualu šiai dabartinei studentų grupei. Kadangi mokiniai skiriasi amžiumi, patirtimi, kontekstu, mokyklos kultūra ir kitais veiksniais, svarbu geriau suprasti, su kokiais socialinių tinklų pavojais susiduria šie konkretūs mokiniai. Šis procesas vyks taikant praktinius metodus vienoje didelėje grupėje, kviečiant mokinius kalbėtis, dalintis ir atskleisti aktualias socialinių tinklų naudojimo temas.</w:t>
            </w:r>
          </w:p>
          <w:p w14:paraId="3F98F07F" w14:textId="77777777" w:rsidR="00495CA1" w:rsidRDefault="00495CA1">
            <w:pPr>
              <w:cnfStyle w:val="000000000000" w:firstRow="0" w:lastRow="0" w:firstColumn="0" w:lastColumn="0" w:oddVBand="0" w:evenVBand="0" w:oddHBand="0" w:evenHBand="0" w:firstRowFirstColumn="0" w:firstRowLastColumn="0" w:lastRowFirstColumn="0" w:lastRowLastColumn="0"/>
              <w:rPr>
                <w:color w:val="000000"/>
              </w:rPr>
            </w:pPr>
          </w:p>
          <w:p w14:paraId="694F1E69" w14:textId="77777777" w:rsidR="00495CA1" w:rsidRDefault="00000000">
            <w:pPr>
              <w:numPr>
                <w:ilvl w:val="0"/>
                <w:numId w:val="3"/>
              </w:num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Nuodugnus darbas atitinkamomis temomis mažesnėse mokinių grupėse. Tai pagrindinė mokymų dalis, kurios tikslas – giliau išanalizuoti socialinių tinklų pavojų temą. Taikant įvairius grupinius metodus, mokiniai kviečiami diskutuoti, kalbėtis, dalytis ir, svarbiausia, apmąstyti savo asmeninę patirtį socialiniuose tinkluose, grėsmes, su kuriomis jie susiduria savo gyvenime, ir galimas prevencijos bei intervencijos priemones, kurios galėtų jiems padėti. Sukurtos užduotys yra kūrybingos, skatinančios mokinius ne tik dalytis, bet ir realiai, suprantamai spręsti galimas grėsmes. Kitaip tariant, ši dalis skirta mokiniams patiems sukurti prevencijos ir intervencijos priemones bei būdus, padedančius jiems susidoroti su socialinių tinklų pavojais.</w:t>
            </w:r>
          </w:p>
          <w:p w14:paraId="1B4EA007" w14:textId="77777777" w:rsidR="00495CA1" w:rsidRDefault="00495CA1">
            <w:pPr>
              <w:pBdr>
                <w:top w:val="nil"/>
                <w:left w:val="nil"/>
                <w:bottom w:val="nil"/>
                <w:right w:val="nil"/>
                <w:between w:val="nil"/>
              </w:pBdr>
              <w:spacing w:after="200" w:line="276" w:lineRule="auto"/>
              <w:ind w:left="720"/>
              <w:cnfStyle w:val="000000000000" w:firstRow="0" w:lastRow="0" w:firstColumn="0" w:lastColumn="0" w:oddVBand="0" w:evenVBand="0" w:oddHBand="0" w:evenHBand="0" w:firstRowFirstColumn="0" w:firstRowLastColumn="0" w:lastRowFirstColumn="0" w:lastRowLastColumn="0"/>
              <w:rPr>
                <w:color w:val="000000"/>
              </w:rPr>
            </w:pPr>
          </w:p>
          <w:p w14:paraId="325DE604" w14:textId="77777777" w:rsidR="00495CA1" w:rsidRDefault="00000000">
            <w:pPr>
              <w:numPr>
                <w:ilvl w:val="0"/>
                <w:numId w:val="3"/>
              </w:num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color w:val="000000"/>
              </w:rPr>
            </w:pPr>
            <w:r>
              <w:rPr>
                <w:color w:val="000000"/>
              </w:rPr>
              <w:t>Praktinė informacija ir išvados. Ši dalis suplanuota vėl vienoje didelėje grupėje. Šioje dalyje apibendrinama pagrindinė per dieną rasta informacija ir pridedama papildomos praktinės informacijos. Praktinė informacija apie socialinių tinklų pavojus bus pateikta pragmatiškai ir didaktiškai, daugiausia dėmesio skiriant veiksmų planams mokiniams, kurie jau susidūrė su socialinių tinklų pavojais. Šioje dalyje taip pat bus aptarti ir iškristalizuoti pagrindiniai mokinių išmokimai šio modulio metu.</w:t>
            </w:r>
          </w:p>
        </w:tc>
      </w:tr>
      <w:tr w:rsidR="00495CA1" w14:paraId="76CCBC60" w14:textId="77777777" w:rsidTr="00495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51" w:type="dxa"/>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tcPr>
          <w:p w14:paraId="62A9390D" w14:textId="77777777" w:rsidR="00495CA1" w:rsidRDefault="00000000">
            <w:pPr>
              <w:rPr>
                <w:color w:val="000000"/>
              </w:rPr>
            </w:pPr>
            <w:r>
              <w:rPr>
                <w:color w:val="000000"/>
              </w:rPr>
              <w:lastRenderedPageBreak/>
              <w:t>4. Parengti ištekliai</w:t>
            </w:r>
          </w:p>
          <w:p w14:paraId="10FE93EC" w14:textId="77777777" w:rsidR="00495CA1" w:rsidRDefault="00495CA1">
            <w:pPr>
              <w:rPr>
                <w:color w:val="000000"/>
              </w:rPr>
            </w:pPr>
          </w:p>
          <w:p w14:paraId="117D834D" w14:textId="77777777" w:rsidR="00495CA1" w:rsidRDefault="00495CA1">
            <w:pPr>
              <w:rPr>
                <w:color w:val="000000"/>
              </w:rPr>
            </w:pPr>
          </w:p>
        </w:tc>
        <w:tc>
          <w:tcPr>
            <w:tcW w:w="11553" w:type="dxa"/>
            <w:tcBorders>
              <w:top w:val="single" w:sz="4" w:space="0" w:color="000000"/>
              <w:left w:val="single" w:sz="4" w:space="0" w:color="000000"/>
              <w:bottom w:val="single" w:sz="4" w:space="0" w:color="000000"/>
              <w:right w:val="single" w:sz="4" w:space="0" w:color="000000"/>
            </w:tcBorders>
            <w:shd w:val="clear" w:color="auto" w:fill="FFFFFF"/>
            <w:tcMar>
              <w:top w:w="57" w:type="dxa"/>
              <w:bottom w:w="57" w:type="dxa"/>
            </w:tcMar>
          </w:tcPr>
          <w:p w14:paraId="1722EE27"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Nuorodos į dokumentus:</w:t>
            </w:r>
          </w:p>
          <w:p w14:paraId="32170517"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 3.A. Medžiaga mokytojams (perskaityti prieš pradedant šį modulį)</w:t>
            </w:r>
          </w:p>
          <w:p w14:paraId="382B22AA"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 Įvairių šio modulio blokų vadovai mokytojams</w:t>
            </w:r>
          </w:p>
          <w:p w14:paraId="69DDAF65"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 Dalomoji medžiaga mokiniams įvairiems metodams</w:t>
            </w:r>
          </w:p>
          <w:p w14:paraId="789E9526"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color w:val="000000"/>
              </w:rPr>
            </w:pPr>
            <w:r>
              <w:rPr>
                <w:color w:val="000000"/>
              </w:rPr>
              <w:t>● Atitinkamos skaidrės</w:t>
            </w:r>
          </w:p>
        </w:tc>
      </w:tr>
    </w:tbl>
    <w:p w14:paraId="2763AC88" w14:textId="77777777" w:rsidR="00495CA1" w:rsidRDefault="00495CA1">
      <w:pPr>
        <w:rPr>
          <w:color w:val="000000"/>
        </w:rPr>
      </w:pPr>
    </w:p>
    <w:p w14:paraId="35DEA869" w14:textId="77777777" w:rsidR="00495CA1" w:rsidRDefault="00495CA1">
      <w:pPr>
        <w:rPr>
          <w:b/>
          <w:color w:val="000000"/>
        </w:rPr>
      </w:pPr>
    </w:p>
    <w:p w14:paraId="39EF972A" w14:textId="77777777" w:rsidR="00495CA1" w:rsidRDefault="00495CA1">
      <w:pPr>
        <w:rPr>
          <w:b/>
          <w:color w:val="000000"/>
        </w:rPr>
      </w:pPr>
    </w:p>
    <w:p w14:paraId="378709FD" w14:textId="77777777" w:rsidR="00495CA1" w:rsidRDefault="00495CA1">
      <w:pPr>
        <w:rPr>
          <w:color w:val="000000"/>
        </w:rPr>
      </w:pPr>
    </w:p>
    <w:tbl>
      <w:tblPr>
        <w:tblStyle w:val="a4"/>
        <w:tblW w:w="15030" w:type="dxa"/>
        <w:tblBorders>
          <w:top w:val="single" w:sz="8" w:space="0" w:color="84B4DF"/>
          <w:left w:val="single" w:sz="8" w:space="0" w:color="84B4DF"/>
          <w:bottom w:val="single" w:sz="8" w:space="0" w:color="84B4DF"/>
          <w:right w:val="single" w:sz="8" w:space="0" w:color="84B4DF"/>
          <w:insideH w:val="single" w:sz="8" w:space="0" w:color="84B4DF"/>
        </w:tblBorders>
        <w:tblLayout w:type="fixed"/>
        <w:tblLook w:val="04A0" w:firstRow="1" w:lastRow="0" w:firstColumn="1" w:lastColumn="0" w:noHBand="0" w:noVBand="1"/>
      </w:tblPr>
      <w:tblGrid>
        <w:gridCol w:w="3435"/>
        <w:gridCol w:w="6630"/>
        <w:gridCol w:w="4965"/>
      </w:tblGrid>
      <w:tr w:rsidR="00495CA1" w14:paraId="57D81EDA" w14:textId="77777777" w:rsidTr="00495CA1">
        <w:trPr>
          <w:cnfStyle w:val="100000000000" w:firstRow="1" w:lastRow="0" w:firstColumn="0" w:lastColumn="0" w:oddVBand="0" w:evenVBand="0" w:oddHBand="0"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15030" w:type="dxa"/>
            <w:gridSpan w:val="3"/>
            <w:shd w:val="clear" w:color="auto" w:fill="FFBF93"/>
          </w:tcPr>
          <w:p w14:paraId="5296FFAF" w14:textId="77777777" w:rsidR="00495CA1" w:rsidRDefault="00000000">
            <w:pPr>
              <w:rPr>
                <w:color w:val="000000"/>
                <w:sz w:val="32"/>
                <w:szCs w:val="32"/>
              </w:rPr>
            </w:pPr>
            <w:r>
              <w:rPr>
                <w:color w:val="000000"/>
                <w:sz w:val="32"/>
                <w:szCs w:val="32"/>
              </w:rPr>
              <w:lastRenderedPageBreak/>
              <w:t>M3 – Socialinių tinklų pavojai</w:t>
            </w:r>
          </w:p>
          <w:p w14:paraId="05DBAF13" w14:textId="77777777" w:rsidR="00495CA1" w:rsidRDefault="00495CA1">
            <w:pPr>
              <w:rPr>
                <w:color w:val="000000"/>
              </w:rPr>
            </w:pPr>
          </w:p>
        </w:tc>
      </w:tr>
      <w:tr w:rsidR="00495CA1" w14:paraId="52A0104E" w14:textId="77777777" w:rsidTr="00495CA1">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15030" w:type="dxa"/>
            <w:gridSpan w:val="3"/>
            <w:shd w:val="clear" w:color="auto" w:fill="FFFFFF"/>
          </w:tcPr>
          <w:p w14:paraId="19247ED1" w14:textId="77777777" w:rsidR="00495CA1" w:rsidRDefault="00000000">
            <w:pPr>
              <w:rPr>
                <w:color w:val="000000"/>
              </w:rPr>
            </w:pPr>
            <w:r>
              <w:rPr>
                <w:color w:val="000000"/>
              </w:rPr>
              <w:t>MODULIO ĮŽANGA</w:t>
            </w:r>
          </w:p>
          <w:p w14:paraId="2821E7CD" w14:textId="77777777" w:rsidR="00495CA1" w:rsidRDefault="00495CA1">
            <w:pPr>
              <w:rPr>
                <w:color w:val="000000"/>
              </w:rPr>
            </w:pPr>
          </w:p>
          <w:p w14:paraId="37C66F13"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b w:val="0"/>
                <w:color w:val="000000"/>
              </w:rPr>
              <w:t>Parengėme jums bendrą informaciją apie šį modulį, kuri yra vertinga perskaityti, kad geriau susipažintumėte su šia tema – perskaitykite ją prieš pradėdami šį modulį – žr. 3.A priedą. Medžiaga mokytojams.</w:t>
            </w:r>
          </w:p>
        </w:tc>
      </w:tr>
      <w:tr w:rsidR="00495CA1" w14:paraId="652FA7B6" w14:textId="77777777" w:rsidTr="00495CA1">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5030" w:type="dxa"/>
            <w:gridSpan w:val="3"/>
            <w:shd w:val="clear" w:color="auto" w:fill="FBE5D5"/>
          </w:tcPr>
          <w:p w14:paraId="619E6975" w14:textId="77777777" w:rsidR="00495CA1" w:rsidRDefault="00000000">
            <w:pPr>
              <w:pBdr>
                <w:top w:val="nil"/>
                <w:left w:val="nil"/>
                <w:bottom w:val="nil"/>
                <w:right w:val="nil"/>
                <w:between w:val="nil"/>
              </w:pBdr>
              <w:spacing w:line="276" w:lineRule="auto"/>
              <w:rPr>
                <w:color w:val="000000"/>
              </w:rPr>
            </w:pPr>
            <w:r>
              <w:rPr>
                <w:color w:val="000000"/>
              </w:rPr>
              <w:t xml:space="preserve">3.1. Įvadas </w:t>
            </w:r>
            <w:r>
              <w:rPr>
                <w:b w:val="0"/>
                <w:i/>
                <w:color w:val="000000"/>
              </w:rPr>
              <w:t>(pasirengimas darbui)</w:t>
            </w:r>
          </w:p>
          <w:p w14:paraId="1540A7A4" w14:textId="77777777" w:rsidR="00495CA1" w:rsidRDefault="00000000">
            <w:pPr>
              <w:pBdr>
                <w:top w:val="nil"/>
                <w:left w:val="nil"/>
                <w:bottom w:val="nil"/>
                <w:right w:val="nil"/>
                <w:between w:val="nil"/>
              </w:pBdr>
              <w:spacing w:after="200" w:line="276" w:lineRule="auto"/>
              <w:ind w:left="360"/>
              <w:rPr>
                <w:i/>
                <w:color w:val="000000"/>
              </w:rPr>
            </w:pPr>
            <w:r>
              <w:rPr>
                <w:b w:val="0"/>
                <w:i/>
                <w:color w:val="000000"/>
              </w:rPr>
              <w:t xml:space="preserve">Mokymosi tikslai ir rezultatai </w:t>
            </w:r>
          </w:p>
          <w:p w14:paraId="6C6BF4E6"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b w:val="0"/>
                <w:color w:val="000000"/>
              </w:rPr>
              <w:t>Įvado tikslas – sušvelninti grupę, kuriant saugesnę aplinką kalbėtis. Įvadas sukurtas tam, kad vadovui ir mokiniams būtų aiški proceso struktūra, bendravimo susitarimai, taip pat įtrauktos veiklos, padedančias mokiniams jaustis labiau emociškai saugiems ir sukurti atviresnę erdvę kalbėtis apie galimas socialinių tinklų problemas.</w:t>
            </w:r>
          </w:p>
          <w:p w14:paraId="049F0FD9" w14:textId="77777777" w:rsidR="00495CA1" w:rsidRDefault="00495CA1">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tc>
      </w:tr>
      <w:tr w:rsidR="00495CA1" w14:paraId="1EE706F3" w14:textId="77777777" w:rsidTr="00495CA1">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3435" w:type="dxa"/>
            <w:tcBorders>
              <w:right w:val="single" w:sz="4" w:space="0" w:color="000000"/>
            </w:tcBorders>
            <w:shd w:val="clear" w:color="auto" w:fill="FFFFFF"/>
          </w:tcPr>
          <w:p w14:paraId="7041CD93" w14:textId="77777777" w:rsidR="00495CA1" w:rsidRDefault="00000000">
            <w:pPr>
              <w:jc w:val="center"/>
              <w:rPr>
                <w:color w:val="000000"/>
              </w:rPr>
            </w:pPr>
            <w:r>
              <w:rPr>
                <w:color w:val="000000"/>
              </w:rPr>
              <w:t>Mokymosi turinys / struktūra</w:t>
            </w:r>
          </w:p>
          <w:p w14:paraId="27788627" w14:textId="77777777" w:rsidR="00495CA1" w:rsidRDefault="00000000">
            <w:pPr>
              <w:jc w:val="center"/>
              <w:rPr>
                <w:color w:val="000000"/>
              </w:rPr>
            </w:pPr>
            <w:r>
              <w:rPr>
                <w:color w:val="000000"/>
              </w:rPr>
              <w:t>↓</w:t>
            </w:r>
          </w:p>
        </w:tc>
        <w:tc>
          <w:tcPr>
            <w:tcW w:w="6630" w:type="dxa"/>
            <w:tcBorders>
              <w:left w:val="single" w:sz="4" w:space="0" w:color="000000"/>
              <w:bottom w:val="single" w:sz="8" w:space="0" w:color="84B4DF"/>
              <w:right w:val="single" w:sz="4" w:space="0" w:color="000000"/>
            </w:tcBorders>
            <w:shd w:val="clear" w:color="auto" w:fill="FFFFFF"/>
          </w:tcPr>
          <w:p w14:paraId="55BF427C"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Veiklos + veiklų trukmė</w:t>
            </w:r>
          </w:p>
          <w:p w14:paraId="2566715B"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w:t>
            </w:r>
          </w:p>
        </w:tc>
        <w:tc>
          <w:tcPr>
            <w:tcW w:w="4965" w:type="dxa"/>
            <w:tcBorders>
              <w:left w:val="single" w:sz="4" w:space="0" w:color="000000"/>
            </w:tcBorders>
            <w:shd w:val="clear" w:color="auto" w:fill="FFFFFF"/>
          </w:tcPr>
          <w:p w14:paraId="66176F85"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Veikloms reikalingi ištekliai</w:t>
            </w:r>
          </w:p>
          <w:p w14:paraId="2C1E3BC0"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w:t>
            </w:r>
          </w:p>
        </w:tc>
      </w:tr>
      <w:tr w:rsidR="00495CA1" w14:paraId="50EEED53" w14:textId="77777777" w:rsidTr="00495CA1">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3435" w:type="dxa"/>
            <w:tcBorders>
              <w:right w:val="single" w:sz="4" w:space="0" w:color="000000"/>
            </w:tcBorders>
            <w:shd w:val="clear" w:color="auto" w:fill="FFFFFF"/>
          </w:tcPr>
          <w:p w14:paraId="200255B9" w14:textId="77777777" w:rsidR="00495CA1" w:rsidRDefault="00000000">
            <w:pPr>
              <w:numPr>
                <w:ilvl w:val="0"/>
                <w:numId w:val="6"/>
              </w:numPr>
              <w:rPr>
                <w:color w:val="000000"/>
              </w:rPr>
            </w:pPr>
            <w:r>
              <w:rPr>
                <w:b w:val="0"/>
                <w:color w:val="000000"/>
              </w:rPr>
              <w:t xml:space="preserve">Įžanga šio modulio tikslui nusakyti, </w:t>
            </w:r>
          </w:p>
          <w:p w14:paraId="149F4B96" w14:textId="77777777" w:rsidR="00495CA1" w:rsidRDefault="00000000">
            <w:pPr>
              <w:numPr>
                <w:ilvl w:val="0"/>
                <w:numId w:val="6"/>
              </w:numPr>
              <w:rPr>
                <w:color w:val="000000"/>
              </w:rPr>
            </w:pPr>
            <w:r>
              <w:rPr>
                <w:b w:val="0"/>
                <w:color w:val="000000"/>
              </w:rPr>
              <w:t>Šio modulio programos planas, dienos / pamokos planas</w:t>
            </w:r>
          </w:p>
          <w:p w14:paraId="3E2387DE" w14:textId="77777777" w:rsidR="00495CA1" w:rsidRDefault="00000000">
            <w:pPr>
              <w:numPr>
                <w:ilvl w:val="0"/>
                <w:numId w:val="6"/>
              </w:numPr>
              <w:rPr>
                <w:color w:val="000000"/>
              </w:rPr>
            </w:pPr>
            <w:r>
              <w:rPr>
                <w:b w:val="0"/>
                <w:color w:val="000000"/>
              </w:rPr>
              <w:t>Bendravimo susitarimų sutarimas šiose veiklose</w:t>
            </w:r>
          </w:p>
          <w:p w14:paraId="74202956" w14:textId="77777777" w:rsidR="00495CA1" w:rsidRDefault="00000000">
            <w:pPr>
              <w:numPr>
                <w:ilvl w:val="0"/>
                <w:numId w:val="6"/>
              </w:numPr>
              <w:rPr>
                <w:color w:val="000000"/>
              </w:rPr>
            </w:pPr>
            <w:r>
              <w:rPr>
                <w:b w:val="0"/>
                <w:color w:val="000000"/>
              </w:rPr>
              <w:t xml:space="preserve">Įsiregistravimo pratimas, kad sužinotume, kaip kiekvienas dalyvis jaučiasi ir kokius lūkesčius turi </w:t>
            </w:r>
          </w:p>
          <w:p w14:paraId="10DEB258" w14:textId="77777777" w:rsidR="00495CA1" w:rsidRDefault="00000000">
            <w:pPr>
              <w:numPr>
                <w:ilvl w:val="0"/>
                <w:numId w:val="6"/>
              </w:numPr>
              <w:rPr>
                <w:color w:val="000000"/>
              </w:rPr>
            </w:pPr>
            <w:r>
              <w:rPr>
                <w:b w:val="0"/>
                <w:color w:val="000000"/>
              </w:rPr>
              <w:t>Apšilimo grupėje bei geresnio vienas kito pažinimo veiklos, kartu su socialinių tinkle kontekstu</w:t>
            </w:r>
            <w:r>
              <w:rPr>
                <w:color w:val="000000"/>
              </w:rPr>
              <w:t>.</w:t>
            </w:r>
          </w:p>
        </w:tc>
        <w:tc>
          <w:tcPr>
            <w:tcW w:w="6630" w:type="dxa"/>
            <w:tcBorders>
              <w:left w:val="single" w:sz="4" w:space="0" w:color="000000"/>
              <w:right w:val="single" w:sz="4" w:space="0" w:color="000000"/>
            </w:tcBorders>
            <w:shd w:val="clear" w:color="auto" w:fill="FFFFFF"/>
          </w:tcPr>
          <w:p w14:paraId="4A6C953D" w14:textId="77777777" w:rsidR="00495CA1" w:rsidRDefault="00000000">
            <w:pPr>
              <w:jc w:val="both"/>
              <w:cnfStyle w:val="000000010000" w:firstRow="0" w:lastRow="0" w:firstColumn="0" w:lastColumn="0" w:oddVBand="0" w:evenVBand="0" w:oddHBand="0" w:evenHBand="1" w:firstRowFirstColumn="0" w:firstRowLastColumn="0" w:lastRowFirstColumn="0" w:lastRowLastColumn="0"/>
              <w:rPr>
                <w:color w:val="000000"/>
              </w:rPr>
            </w:pPr>
            <w:r>
              <w:rPr>
                <w:color w:val="000000"/>
              </w:rPr>
              <w:t>Detali informacija apie siūlomas šio bloko veiklas žr. Priedą Nr. 3.1. Mokytojo vadovas_ metodai įvado veikloms.</w:t>
            </w:r>
          </w:p>
          <w:p w14:paraId="42A612A3" w14:textId="77777777" w:rsidR="00495CA1" w:rsidRDefault="00495CA1">
            <w:pPr>
              <w:jc w:val="both"/>
              <w:cnfStyle w:val="000000010000" w:firstRow="0" w:lastRow="0" w:firstColumn="0" w:lastColumn="0" w:oddVBand="0" w:evenVBand="0" w:oddHBand="0" w:evenHBand="1" w:firstRowFirstColumn="0" w:firstRowLastColumn="0" w:lastRowFirstColumn="0" w:lastRowLastColumn="0"/>
              <w:rPr>
                <w:color w:val="000000"/>
              </w:rPr>
            </w:pPr>
          </w:p>
          <w:p w14:paraId="7825CA02" w14:textId="77777777" w:rsidR="00495CA1" w:rsidRDefault="00000000">
            <w:pPr>
              <w:numPr>
                <w:ilvl w:val="0"/>
                <w:numId w:val="14"/>
              </w:numPr>
              <w:pBdr>
                <w:top w:val="nil"/>
                <w:left w:val="nil"/>
                <w:bottom w:val="nil"/>
                <w:right w:val="nil"/>
                <w:between w:val="nil"/>
              </w:pBdr>
              <w:spacing w:after="200" w:line="276" w:lineRule="auto"/>
              <w:cnfStyle w:val="000000010000" w:firstRow="0" w:lastRow="0" w:firstColumn="0" w:lastColumn="0" w:oddVBand="0" w:evenVBand="0" w:oddHBand="0" w:evenHBand="1" w:firstRowFirstColumn="0" w:firstRowLastColumn="0" w:lastRowFirstColumn="0" w:lastRowLastColumn="0"/>
              <w:rPr>
                <w:color w:val="000000"/>
              </w:rPr>
            </w:pPr>
            <w:r>
              <w:rPr>
                <w:color w:val="000000"/>
              </w:rPr>
              <w:t xml:space="preserve">Vadovas pristato šio modulio tikslą. (1-2 minutės). </w:t>
            </w:r>
          </w:p>
          <w:p w14:paraId="5CC3A3EA" w14:textId="77777777" w:rsidR="00495CA1" w:rsidRDefault="00000000">
            <w:pPr>
              <w:numPr>
                <w:ilvl w:val="0"/>
                <w:numId w:val="14"/>
              </w:numPr>
              <w:cnfStyle w:val="000000010000" w:firstRow="0" w:lastRow="0" w:firstColumn="0" w:lastColumn="0" w:oddVBand="0" w:evenVBand="0" w:oddHBand="0" w:evenHBand="1" w:firstRowFirstColumn="0" w:firstRowLastColumn="0" w:lastRowFirstColumn="0" w:lastRowLastColumn="0"/>
              <w:rPr>
                <w:color w:val="000000"/>
              </w:rPr>
            </w:pPr>
            <w:r>
              <w:rPr>
                <w:color w:val="000000"/>
              </w:rPr>
              <w:t>Tada vadovas pristato šios dienos ar pamokos idėją ir planą. (2-3 minutės)</w:t>
            </w:r>
          </w:p>
          <w:p w14:paraId="58742524" w14:textId="77777777" w:rsidR="00495CA1" w:rsidRDefault="00495CA1">
            <w:pPr>
              <w:ind w:left="720"/>
              <w:cnfStyle w:val="000000010000" w:firstRow="0" w:lastRow="0" w:firstColumn="0" w:lastColumn="0" w:oddVBand="0" w:evenVBand="0" w:oddHBand="0" w:evenHBand="1" w:firstRowFirstColumn="0" w:firstRowLastColumn="0" w:lastRowFirstColumn="0" w:lastRowLastColumn="0"/>
              <w:rPr>
                <w:color w:val="000000"/>
              </w:rPr>
            </w:pPr>
          </w:p>
          <w:p w14:paraId="7AC1CDCF" w14:textId="77777777" w:rsidR="00495CA1" w:rsidRDefault="00000000">
            <w:pPr>
              <w:numPr>
                <w:ilvl w:val="0"/>
                <w:numId w:val="14"/>
              </w:numPr>
              <w:cnfStyle w:val="000000010000" w:firstRow="0" w:lastRow="0" w:firstColumn="0" w:lastColumn="0" w:oddVBand="0" w:evenVBand="0" w:oddHBand="0" w:evenHBand="1" w:firstRowFirstColumn="0" w:firstRowLastColumn="0" w:lastRowFirstColumn="0" w:lastRowLastColumn="0"/>
              <w:rPr>
                <w:color w:val="000000"/>
              </w:rPr>
            </w:pPr>
            <w:r>
              <w:rPr>
                <w:color w:val="000000"/>
              </w:rPr>
              <w:t>Prieš pradedant veiklas vadovas sutaria su mokiniais bendravimo taisykles šiose veiklose, sulaukia mokinių sutikimo reakcijų. (5-6 minutės)</w:t>
            </w:r>
          </w:p>
          <w:p w14:paraId="78018870" w14:textId="77777777" w:rsidR="00495CA1" w:rsidRDefault="00495CA1">
            <w:pPr>
              <w:ind w:left="720"/>
              <w:cnfStyle w:val="000000010000" w:firstRow="0" w:lastRow="0" w:firstColumn="0" w:lastColumn="0" w:oddVBand="0" w:evenVBand="0" w:oddHBand="0" w:evenHBand="1" w:firstRowFirstColumn="0" w:firstRowLastColumn="0" w:lastRowFirstColumn="0" w:lastRowLastColumn="0"/>
              <w:rPr>
                <w:color w:val="000000"/>
              </w:rPr>
            </w:pPr>
          </w:p>
          <w:p w14:paraId="6DDC35D5" w14:textId="77777777" w:rsidR="00495CA1" w:rsidRDefault="00000000">
            <w:pPr>
              <w:numPr>
                <w:ilvl w:val="0"/>
                <w:numId w:val="14"/>
              </w:numPr>
              <w:cnfStyle w:val="000000010000" w:firstRow="0" w:lastRow="0" w:firstColumn="0" w:lastColumn="0" w:oddVBand="0" w:evenVBand="0" w:oddHBand="0" w:evenHBand="1" w:firstRowFirstColumn="0" w:firstRowLastColumn="0" w:lastRowFirstColumn="0" w:lastRowLastColumn="0"/>
              <w:rPr>
                <w:color w:val="000000"/>
              </w:rPr>
            </w:pPr>
            <w:r>
              <w:rPr>
                <w:color w:val="000000"/>
              </w:rPr>
              <w:t>Įsiregistravimas* (</w:t>
            </w:r>
            <w:r>
              <w:rPr>
                <w:i/>
                <w:color w:val="000000"/>
              </w:rPr>
              <w:t>šiuo pratimu siūloma pradėti kiekvieną skirtingą pamoką ar susitikimą)</w:t>
            </w:r>
            <w:r>
              <w:rPr>
                <w:color w:val="000000"/>
              </w:rPr>
              <w:t>. (Šios veiklos trukmė priklauso nuo dalyvių skaičiaus. 3-5 minutės įžangai, apie 1 minutė kiekvienam dalyviui pasisakyti, vadovas apibendrina - 1-2 minutės)</w:t>
            </w:r>
          </w:p>
          <w:p w14:paraId="340A240A" w14:textId="77777777" w:rsidR="00495CA1" w:rsidRDefault="00495CA1">
            <w:pPr>
              <w:ind w:left="720"/>
              <w:cnfStyle w:val="000000010000" w:firstRow="0" w:lastRow="0" w:firstColumn="0" w:lastColumn="0" w:oddVBand="0" w:evenVBand="0" w:oddHBand="0" w:evenHBand="1" w:firstRowFirstColumn="0" w:firstRowLastColumn="0" w:lastRowFirstColumn="0" w:lastRowLastColumn="0"/>
              <w:rPr>
                <w:color w:val="000000"/>
              </w:rPr>
            </w:pPr>
          </w:p>
          <w:p w14:paraId="0415709F" w14:textId="77777777" w:rsidR="00495CA1" w:rsidRDefault="00000000">
            <w:pPr>
              <w:numPr>
                <w:ilvl w:val="0"/>
                <w:numId w:val="14"/>
              </w:numPr>
              <w:cnfStyle w:val="000000010000" w:firstRow="0" w:lastRow="0" w:firstColumn="0" w:lastColumn="0" w:oddVBand="0" w:evenVBand="0" w:oddHBand="0" w:evenHBand="1" w:firstRowFirstColumn="0" w:firstRowLastColumn="0" w:lastRowFirstColumn="0" w:lastRowLastColumn="0"/>
              <w:rPr>
                <w:color w:val="000000"/>
              </w:rPr>
            </w:pPr>
            <w:r>
              <w:rPr>
                <w:color w:val="000000"/>
              </w:rPr>
              <w:t>Įvairūs metodai, skatinantys jaukesnės atmosferos grupėje kūrimą bei geresnio vienas kito pažinimo veiklos, kartu su socialinių tinkle kontekstu:</w:t>
            </w:r>
          </w:p>
          <w:p w14:paraId="458E4732" w14:textId="77777777" w:rsidR="00495CA1" w:rsidRDefault="00495CA1">
            <w:pPr>
              <w:ind w:left="720"/>
              <w:cnfStyle w:val="000000010000" w:firstRow="0" w:lastRow="0" w:firstColumn="0" w:lastColumn="0" w:oddVBand="0" w:evenVBand="0" w:oddHBand="0" w:evenHBand="1" w:firstRowFirstColumn="0" w:firstRowLastColumn="0" w:lastRowFirstColumn="0" w:lastRowLastColumn="0"/>
              <w:rPr>
                <w:color w:val="000000"/>
              </w:rPr>
            </w:pPr>
          </w:p>
          <w:p w14:paraId="7E4E3548" w14:textId="77777777" w:rsidR="00495CA1" w:rsidRDefault="00000000">
            <w:pPr>
              <w:numPr>
                <w:ilvl w:val="0"/>
                <w:numId w:val="16"/>
              </w:numPr>
              <w:pBdr>
                <w:top w:val="nil"/>
                <w:left w:val="nil"/>
                <w:bottom w:val="nil"/>
                <w:right w:val="nil"/>
                <w:between w:val="nil"/>
              </w:pBdr>
              <w:spacing w:after="200" w:line="276" w:lineRule="auto"/>
              <w:cnfStyle w:val="000000010000" w:firstRow="0" w:lastRow="0" w:firstColumn="0" w:lastColumn="0" w:oddVBand="0" w:evenVBand="0" w:oddHBand="0" w:evenHBand="1" w:firstRowFirstColumn="0" w:firstRowLastColumn="0" w:lastRowFirstColumn="0" w:lastRowLastColumn="0"/>
              <w:rPr>
                <w:color w:val="000000"/>
              </w:rPr>
            </w:pPr>
            <w:r>
              <w:rPr>
                <w:color w:val="000000"/>
              </w:rPr>
              <w:t xml:space="preserve">Bingo. (apie 15-20 minučių). </w:t>
            </w:r>
          </w:p>
          <w:p w14:paraId="195F0F7B" w14:textId="77777777" w:rsidR="00495CA1" w:rsidRDefault="00495CA1">
            <w:pPr>
              <w:ind w:left="720"/>
              <w:cnfStyle w:val="000000010000" w:firstRow="0" w:lastRow="0" w:firstColumn="0" w:lastColumn="0" w:oddVBand="0" w:evenVBand="0" w:oddHBand="0" w:evenHBand="1" w:firstRowFirstColumn="0" w:firstRowLastColumn="0" w:lastRowFirstColumn="0" w:lastRowLastColumn="0"/>
              <w:rPr>
                <w:color w:val="000000"/>
              </w:rPr>
            </w:pPr>
          </w:p>
          <w:p w14:paraId="6EE1B321" w14:textId="77777777" w:rsidR="00495CA1" w:rsidRDefault="00000000">
            <w:pPr>
              <w:numPr>
                <w:ilvl w:val="0"/>
                <w:numId w:val="16"/>
              </w:numPr>
              <w:pBdr>
                <w:top w:val="nil"/>
                <w:left w:val="nil"/>
                <w:bottom w:val="nil"/>
                <w:right w:val="nil"/>
                <w:between w:val="nil"/>
              </w:pBdr>
              <w:spacing w:after="200" w:line="276" w:lineRule="auto"/>
              <w:cnfStyle w:val="000000010000" w:firstRow="0" w:lastRow="0" w:firstColumn="0" w:lastColumn="0" w:oddVBand="0" w:evenVBand="0" w:oddHBand="0" w:evenHBand="1" w:firstRowFirstColumn="0" w:firstRowLastColumn="0" w:lastRowFirstColumn="0" w:lastRowLastColumn="0"/>
              <w:rPr>
                <w:color w:val="000000"/>
              </w:rPr>
            </w:pPr>
            <w:r>
              <w:rPr>
                <w:color w:val="000000"/>
              </w:rPr>
              <w:t>Greitosios grupelės.  (apie 20-30 minučių)</w:t>
            </w:r>
          </w:p>
          <w:p w14:paraId="63A1E3D6" w14:textId="77777777" w:rsidR="00495CA1" w:rsidRDefault="00495CA1">
            <w:pPr>
              <w:ind w:left="720"/>
              <w:cnfStyle w:val="000000010000" w:firstRow="0" w:lastRow="0" w:firstColumn="0" w:lastColumn="0" w:oddVBand="0" w:evenVBand="0" w:oddHBand="0" w:evenHBand="1" w:firstRowFirstColumn="0" w:firstRowLastColumn="0" w:lastRowFirstColumn="0" w:lastRowLastColumn="0"/>
              <w:rPr>
                <w:color w:val="000000"/>
              </w:rPr>
            </w:pPr>
          </w:p>
          <w:p w14:paraId="54AE637B" w14:textId="77777777" w:rsidR="00495CA1" w:rsidRDefault="00000000">
            <w:pPr>
              <w:numPr>
                <w:ilvl w:val="0"/>
                <w:numId w:val="16"/>
              </w:numPr>
              <w:pBdr>
                <w:top w:val="nil"/>
                <w:left w:val="nil"/>
                <w:bottom w:val="nil"/>
                <w:right w:val="nil"/>
                <w:between w:val="nil"/>
              </w:pBdr>
              <w:spacing w:after="200" w:line="276" w:lineRule="auto"/>
              <w:cnfStyle w:val="000000010000" w:firstRow="0" w:lastRow="0" w:firstColumn="0" w:lastColumn="0" w:oddVBand="0" w:evenVBand="0" w:oddHBand="0" w:evenHBand="1" w:firstRowFirstColumn="0" w:firstRowLastColumn="0" w:lastRowFirstColumn="0" w:lastRowLastColumn="0"/>
              <w:rPr>
                <w:color w:val="000000"/>
              </w:rPr>
            </w:pPr>
            <w:r>
              <w:rPr>
                <w:color w:val="000000"/>
              </w:rPr>
              <w:t>Greitieji pasimatymai. (apie 20-40 minučių)</w:t>
            </w:r>
          </w:p>
          <w:p w14:paraId="412B3E40" w14:textId="77777777" w:rsidR="00495CA1" w:rsidRDefault="00495CA1">
            <w:pPr>
              <w:cnfStyle w:val="000000010000" w:firstRow="0" w:lastRow="0" w:firstColumn="0" w:lastColumn="0" w:oddVBand="0" w:evenVBand="0" w:oddHBand="0" w:evenHBand="1" w:firstRowFirstColumn="0" w:firstRowLastColumn="0" w:lastRowFirstColumn="0" w:lastRowLastColumn="0"/>
              <w:rPr>
                <w:color w:val="000000"/>
              </w:rPr>
            </w:pPr>
          </w:p>
          <w:p w14:paraId="32FFEB8D" w14:textId="77777777" w:rsidR="00495CA1" w:rsidRDefault="00495CA1">
            <w:pPr>
              <w:ind w:left="720"/>
              <w:cnfStyle w:val="000000010000" w:firstRow="0" w:lastRow="0" w:firstColumn="0" w:lastColumn="0" w:oddVBand="0" w:evenVBand="0" w:oddHBand="0" w:evenHBand="1" w:firstRowFirstColumn="0" w:firstRowLastColumn="0" w:lastRowFirstColumn="0" w:lastRowLastColumn="0"/>
              <w:rPr>
                <w:color w:val="000000"/>
              </w:rPr>
            </w:pPr>
          </w:p>
        </w:tc>
        <w:tc>
          <w:tcPr>
            <w:tcW w:w="4965" w:type="dxa"/>
            <w:tcBorders>
              <w:left w:val="single" w:sz="4" w:space="0" w:color="000000"/>
            </w:tcBorders>
            <w:shd w:val="clear" w:color="auto" w:fill="FFFFFF"/>
          </w:tcPr>
          <w:p w14:paraId="1EFC52F2" w14:textId="77777777" w:rsidR="00495CA1" w:rsidRDefault="00000000">
            <w:pPr>
              <w:numPr>
                <w:ilvl w:val="0"/>
                <w:numId w:val="12"/>
              </w:numPr>
              <w:cnfStyle w:val="000000010000" w:firstRow="0" w:lastRow="0" w:firstColumn="0" w:lastColumn="0" w:oddVBand="0" w:evenVBand="0" w:oddHBand="0" w:evenHBand="1" w:firstRowFirstColumn="0" w:firstRowLastColumn="0" w:lastRowFirstColumn="0" w:lastRowLastColumn="0"/>
              <w:rPr>
                <w:color w:val="000000"/>
              </w:rPr>
            </w:pPr>
            <w:r>
              <w:rPr>
                <w:color w:val="000000"/>
              </w:rPr>
              <w:lastRenderedPageBreak/>
              <w:t xml:space="preserve">Vertinga turėti konferencinio bloknoto stovą su lapais bei markeriais, kad vedantysis galėtų užrašyti svarią informaciją, kad visi matytų. </w:t>
            </w:r>
          </w:p>
          <w:p w14:paraId="5106D5C5" w14:textId="77777777" w:rsidR="00495CA1" w:rsidRDefault="00000000">
            <w:pPr>
              <w:numPr>
                <w:ilvl w:val="0"/>
                <w:numId w:val="12"/>
              </w:numPr>
              <w:cnfStyle w:val="000000010000" w:firstRow="0" w:lastRow="0" w:firstColumn="0" w:lastColumn="0" w:oddVBand="0" w:evenVBand="0" w:oddHBand="0" w:evenHBand="1" w:firstRowFirstColumn="0" w:firstRowLastColumn="0" w:lastRowFirstColumn="0" w:lastRowLastColumn="0"/>
              <w:rPr>
                <w:color w:val="000000"/>
              </w:rPr>
            </w:pPr>
            <w:r>
              <w:rPr>
                <w:color w:val="000000"/>
              </w:rPr>
              <w:t>Siūloma parašyti užsiėmimo ar pamokos planą, kad mokiniai žinotų ir galėtų jį sekti.</w:t>
            </w:r>
          </w:p>
          <w:p w14:paraId="0E43C7D4" w14:textId="77777777" w:rsidR="00495CA1" w:rsidRDefault="00000000">
            <w:pPr>
              <w:numPr>
                <w:ilvl w:val="0"/>
                <w:numId w:val="12"/>
              </w:numPr>
              <w:cnfStyle w:val="000000010000" w:firstRow="0" w:lastRow="0" w:firstColumn="0" w:lastColumn="0" w:oddVBand="0" w:evenVBand="0" w:oddHBand="0" w:evenHBand="1" w:firstRowFirstColumn="0" w:firstRowLastColumn="0" w:lastRowFirstColumn="0" w:lastRowLastColumn="0"/>
              <w:rPr>
                <w:color w:val="000000"/>
              </w:rPr>
            </w:pPr>
            <w:r>
              <w:rPr>
                <w:color w:val="000000"/>
              </w:rPr>
              <w:t>Siūloma parašyti bendravimo susitarimus šioje grupėje, kad mokiniai juos matytų ir žinotų.</w:t>
            </w:r>
          </w:p>
          <w:p w14:paraId="5955BAA6" w14:textId="77777777" w:rsidR="00495CA1" w:rsidRDefault="00000000">
            <w:pPr>
              <w:numPr>
                <w:ilvl w:val="0"/>
                <w:numId w:val="12"/>
              </w:numPr>
              <w:cnfStyle w:val="000000010000" w:firstRow="0" w:lastRow="0" w:firstColumn="0" w:lastColumn="0" w:oddVBand="0" w:evenVBand="0" w:oddHBand="0" w:evenHBand="1" w:firstRowFirstColumn="0" w:firstRowLastColumn="0" w:lastRowFirstColumn="0" w:lastRowLastColumn="0"/>
              <w:rPr>
                <w:color w:val="000000"/>
              </w:rPr>
            </w:pPr>
            <w:r>
              <w:rPr>
                <w:color w:val="000000"/>
              </w:rPr>
              <w:t>Kortų kaladė: kuri susideda iš įvairių paveiksliukų, nuotraukų, pvz.: dixit kortos, kur apstu įvairių spalvų, siužetų, perspektyvų ir t.t..</w:t>
            </w:r>
          </w:p>
          <w:p w14:paraId="48E659B5" w14:textId="77777777" w:rsidR="00495CA1" w:rsidRDefault="00000000">
            <w:pPr>
              <w:numPr>
                <w:ilvl w:val="0"/>
                <w:numId w:val="12"/>
              </w:numPr>
              <w:cnfStyle w:val="000000010000" w:firstRow="0" w:lastRow="0" w:firstColumn="0" w:lastColumn="0" w:oddVBand="0" w:evenVBand="0" w:oddHBand="0" w:evenHBand="1" w:firstRowFirstColumn="0" w:firstRowLastColumn="0" w:lastRowFirstColumn="0" w:lastRowLastColumn="0"/>
              <w:rPr>
                <w:color w:val="000000"/>
              </w:rPr>
            </w:pPr>
            <w:r>
              <w:rPr>
                <w:color w:val="000000"/>
              </w:rPr>
              <w:t>Atskiroms veikloms reikės:</w:t>
            </w:r>
          </w:p>
          <w:p w14:paraId="480C41B5" w14:textId="77777777" w:rsidR="00495CA1" w:rsidRDefault="00000000">
            <w:pPr>
              <w:numPr>
                <w:ilvl w:val="0"/>
                <w:numId w:val="1"/>
              </w:numPr>
              <w:cnfStyle w:val="000000010000" w:firstRow="0" w:lastRow="0" w:firstColumn="0" w:lastColumn="0" w:oddVBand="0" w:evenVBand="0" w:oddHBand="0" w:evenHBand="1" w:firstRowFirstColumn="0" w:firstRowLastColumn="0" w:lastRowFirstColumn="0" w:lastRowLastColumn="0"/>
              <w:rPr>
                <w:color w:val="000000"/>
              </w:rPr>
            </w:pPr>
            <w:r>
              <w:rPr>
                <w:color w:val="000000"/>
              </w:rPr>
              <w:t xml:space="preserve">A. Bingo: jau paruošta (žr. Priedą Nr. 3.1.5.A Bingo lentelė) ir atspausdinta bingo lentelė ant popieriaus lapo kiekvienam dalyviui, taip pat tušinukas / pieštukas / flomasteris kiekvienam dalyviui. </w:t>
            </w:r>
          </w:p>
          <w:p w14:paraId="19418523" w14:textId="77777777" w:rsidR="00495CA1" w:rsidRDefault="00000000">
            <w:pPr>
              <w:numPr>
                <w:ilvl w:val="0"/>
                <w:numId w:val="1"/>
              </w:numPr>
              <w:cnfStyle w:val="000000010000" w:firstRow="0" w:lastRow="0" w:firstColumn="0" w:lastColumn="0" w:oddVBand="0" w:evenVBand="0" w:oddHBand="0" w:evenHBand="1" w:firstRowFirstColumn="0" w:firstRowLastColumn="0" w:lastRowFirstColumn="0" w:lastRowLastColumn="0"/>
              <w:rPr>
                <w:color w:val="000000"/>
              </w:rPr>
            </w:pPr>
            <w:r>
              <w:rPr>
                <w:color w:val="000000"/>
              </w:rPr>
              <w:lastRenderedPageBreak/>
              <w:t>B. Greitosios grupelės: sąrašas įvairių požymių, ypatybių, pagal kuriuos mokiniai gali grupuotis.</w:t>
            </w:r>
          </w:p>
          <w:p w14:paraId="019D5507" w14:textId="77777777" w:rsidR="00495CA1" w:rsidRDefault="00000000">
            <w:pPr>
              <w:numPr>
                <w:ilvl w:val="0"/>
                <w:numId w:val="1"/>
              </w:numPr>
              <w:cnfStyle w:val="000000010000" w:firstRow="0" w:lastRow="0" w:firstColumn="0" w:lastColumn="0" w:oddVBand="0" w:evenVBand="0" w:oddHBand="0" w:evenHBand="1" w:firstRowFirstColumn="0" w:firstRowLastColumn="0" w:lastRowFirstColumn="0" w:lastRowLastColumn="0"/>
              <w:rPr>
                <w:color w:val="000000"/>
              </w:rPr>
            </w:pPr>
            <w:r>
              <w:rPr>
                <w:color w:val="000000"/>
              </w:rPr>
              <w:t>C. Greitieji pasimatymai: tuščia lapas popieriaus ir tušinukas / pieštukas / flomasteris kiekvienam dalyviui. Reikalingi klausimai pasimatymams (žr. Priedą Nr. 3.1.5.C. Greitieji pasimatymai). Chronometras reikalingas sekti pasimatymų trukmę.</w:t>
            </w:r>
          </w:p>
          <w:p w14:paraId="0BD3A1B2" w14:textId="77777777" w:rsidR="00495CA1" w:rsidRDefault="00495CA1">
            <w:pPr>
              <w:cnfStyle w:val="000000010000" w:firstRow="0" w:lastRow="0" w:firstColumn="0" w:lastColumn="0" w:oddVBand="0" w:evenVBand="0" w:oddHBand="0" w:evenHBand="1" w:firstRowFirstColumn="0" w:firstRowLastColumn="0" w:lastRowFirstColumn="0" w:lastRowLastColumn="0"/>
              <w:rPr>
                <w:color w:val="000000"/>
              </w:rPr>
            </w:pPr>
          </w:p>
        </w:tc>
      </w:tr>
      <w:tr w:rsidR="00495CA1" w14:paraId="68511E9E" w14:textId="77777777" w:rsidTr="00495CA1">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5030" w:type="dxa"/>
            <w:gridSpan w:val="3"/>
            <w:shd w:val="clear" w:color="auto" w:fill="FBE5D5"/>
          </w:tcPr>
          <w:p w14:paraId="79136F50" w14:textId="77777777" w:rsidR="00495CA1" w:rsidRDefault="00000000">
            <w:pPr>
              <w:rPr>
                <w:color w:val="000000"/>
              </w:rPr>
            </w:pPr>
            <w:r>
              <w:rPr>
                <w:color w:val="000000"/>
              </w:rPr>
              <w:lastRenderedPageBreak/>
              <w:t>3.2. Kritinio mąstymo apie temą ugdymas</w:t>
            </w:r>
          </w:p>
          <w:p w14:paraId="79A256A1" w14:textId="77777777" w:rsidR="00495CA1" w:rsidRDefault="00000000">
            <w:pPr>
              <w:spacing w:line="276" w:lineRule="auto"/>
              <w:rPr>
                <w:i/>
                <w:color w:val="000000"/>
              </w:rPr>
            </w:pPr>
            <w:r>
              <w:rPr>
                <w:b w:val="0"/>
                <w:i/>
                <w:color w:val="000000"/>
              </w:rPr>
              <w:t xml:space="preserve">Mokymosi tikslai ir rezultatai </w:t>
            </w:r>
          </w:p>
          <w:p w14:paraId="63E26761" w14:textId="77777777" w:rsidR="00495CA1" w:rsidRDefault="00495CA1">
            <w:pPr>
              <w:spacing w:line="276" w:lineRule="auto"/>
              <w:rPr>
                <w:i/>
                <w:color w:val="000000"/>
              </w:rPr>
            </w:pPr>
          </w:p>
          <w:p w14:paraId="7FA4EF0B"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b w:val="0"/>
                <w:color w:val="000000"/>
              </w:rPr>
              <w:t>Šios dalies tikslas – pasipraktikuoti kritinį mąstymą, taip paruošiant smegenis priimti kitose veiklose įgytas įžvalgas. Čia bus organizuojamos mokymosi bendradarbiaujant strategijomis pagrįstos veiklos, skirtos mokiniams ištirti kiekvieno žmogaus poreikius ir išsiaiškinti, kas vyksta su mumis, kai naudojame socialinius tinklus.</w:t>
            </w:r>
          </w:p>
          <w:p w14:paraId="75736E08" w14:textId="77777777" w:rsidR="00495CA1" w:rsidRDefault="00495CA1">
            <w:pPr>
              <w:spacing w:line="276" w:lineRule="auto"/>
              <w:rPr>
                <w:color w:val="000000"/>
              </w:rPr>
            </w:pPr>
          </w:p>
        </w:tc>
      </w:tr>
      <w:tr w:rsidR="00495CA1" w14:paraId="6CCA5F9F" w14:textId="77777777" w:rsidTr="00495CA1">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3435" w:type="dxa"/>
            <w:tcBorders>
              <w:right w:val="single" w:sz="4" w:space="0" w:color="000000"/>
            </w:tcBorders>
            <w:shd w:val="clear" w:color="auto" w:fill="FFFFFF"/>
          </w:tcPr>
          <w:p w14:paraId="0B107B07" w14:textId="77777777" w:rsidR="00495CA1" w:rsidRDefault="00000000">
            <w:pPr>
              <w:jc w:val="center"/>
              <w:rPr>
                <w:color w:val="000000"/>
              </w:rPr>
            </w:pPr>
            <w:r>
              <w:rPr>
                <w:color w:val="000000"/>
              </w:rPr>
              <w:t>Mokymosi turinys / struktūra</w:t>
            </w:r>
          </w:p>
          <w:p w14:paraId="124C770A" w14:textId="77777777" w:rsidR="00495CA1" w:rsidRDefault="00000000">
            <w:pPr>
              <w:jc w:val="center"/>
              <w:rPr>
                <w:color w:val="000000"/>
              </w:rPr>
            </w:pPr>
            <w:r>
              <w:rPr>
                <w:color w:val="000000"/>
              </w:rPr>
              <w:t>↓</w:t>
            </w:r>
          </w:p>
        </w:tc>
        <w:tc>
          <w:tcPr>
            <w:tcW w:w="6630" w:type="dxa"/>
            <w:tcBorders>
              <w:left w:val="single" w:sz="4" w:space="0" w:color="000000"/>
              <w:bottom w:val="single" w:sz="8" w:space="0" w:color="84B4DF"/>
              <w:right w:val="single" w:sz="4" w:space="0" w:color="000000"/>
            </w:tcBorders>
            <w:shd w:val="clear" w:color="auto" w:fill="FFFFFF"/>
          </w:tcPr>
          <w:p w14:paraId="1A7F76A7" w14:textId="77777777" w:rsidR="00495CA1" w:rsidRDefault="00000000">
            <w:pPr>
              <w:jc w:val="center"/>
              <w:cnfStyle w:val="000000010000" w:firstRow="0" w:lastRow="0" w:firstColumn="0" w:lastColumn="0" w:oddVBand="0" w:evenVBand="0" w:oddHBand="0" w:evenHBand="1" w:firstRowFirstColumn="0" w:firstRowLastColumn="0" w:lastRowFirstColumn="0" w:lastRowLastColumn="0"/>
              <w:rPr>
                <w:b/>
                <w:color w:val="000000"/>
              </w:rPr>
            </w:pPr>
            <w:r>
              <w:rPr>
                <w:b/>
                <w:color w:val="000000"/>
              </w:rPr>
              <w:t>Veiklos + veiklų trukmė</w:t>
            </w:r>
          </w:p>
          <w:p w14:paraId="26F7AB1A" w14:textId="77777777" w:rsidR="00495CA1" w:rsidRDefault="00000000">
            <w:pPr>
              <w:jc w:val="center"/>
              <w:cnfStyle w:val="000000010000" w:firstRow="0" w:lastRow="0" w:firstColumn="0" w:lastColumn="0" w:oddVBand="0" w:evenVBand="0" w:oddHBand="0" w:evenHBand="1" w:firstRowFirstColumn="0" w:firstRowLastColumn="0" w:lastRowFirstColumn="0" w:lastRowLastColumn="0"/>
              <w:rPr>
                <w:b/>
                <w:color w:val="000000"/>
              </w:rPr>
            </w:pPr>
            <w:r>
              <w:rPr>
                <w:b/>
                <w:color w:val="000000"/>
              </w:rPr>
              <w:t>↓</w:t>
            </w:r>
          </w:p>
        </w:tc>
        <w:tc>
          <w:tcPr>
            <w:tcW w:w="4965" w:type="dxa"/>
            <w:tcBorders>
              <w:left w:val="single" w:sz="4" w:space="0" w:color="000000"/>
            </w:tcBorders>
            <w:shd w:val="clear" w:color="auto" w:fill="FFFFFF"/>
          </w:tcPr>
          <w:p w14:paraId="066BD466" w14:textId="77777777" w:rsidR="00495CA1" w:rsidRDefault="00000000">
            <w:pPr>
              <w:jc w:val="center"/>
              <w:cnfStyle w:val="000000010000" w:firstRow="0" w:lastRow="0" w:firstColumn="0" w:lastColumn="0" w:oddVBand="0" w:evenVBand="0" w:oddHBand="0" w:evenHBand="1" w:firstRowFirstColumn="0" w:firstRowLastColumn="0" w:lastRowFirstColumn="0" w:lastRowLastColumn="0"/>
              <w:rPr>
                <w:b/>
                <w:color w:val="000000"/>
              </w:rPr>
            </w:pPr>
            <w:r>
              <w:rPr>
                <w:b/>
                <w:color w:val="000000"/>
              </w:rPr>
              <w:t>Veikloms reikalingi ištekliai</w:t>
            </w:r>
          </w:p>
          <w:p w14:paraId="71BFF942" w14:textId="77777777" w:rsidR="00495CA1" w:rsidRDefault="00000000">
            <w:pPr>
              <w:jc w:val="center"/>
              <w:cnfStyle w:val="000000010000" w:firstRow="0" w:lastRow="0" w:firstColumn="0" w:lastColumn="0" w:oddVBand="0" w:evenVBand="0" w:oddHBand="0" w:evenHBand="1" w:firstRowFirstColumn="0" w:firstRowLastColumn="0" w:lastRowFirstColumn="0" w:lastRowLastColumn="0"/>
              <w:rPr>
                <w:b/>
                <w:color w:val="000000"/>
              </w:rPr>
            </w:pPr>
            <w:r>
              <w:rPr>
                <w:b/>
                <w:color w:val="000000"/>
              </w:rPr>
              <w:t>↓</w:t>
            </w:r>
          </w:p>
        </w:tc>
      </w:tr>
      <w:tr w:rsidR="00495CA1" w14:paraId="4B112181" w14:textId="77777777" w:rsidTr="00495CA1">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3435" w:type="dxa"/>
            <w:tcBorders>
              <w:right w:val="single" w:sz="4" w:space="0" w:color="000000"/>
            </w:tcBorders>
            <w:shd w:val="clear" w:color="auto" w:fill="FFFFFF"/>
          </w:tcPr>
          <w:p w14:paraId="2AC34056" w14:textId="77777777" w:rsidR="00495CA1" w:rsidRDefault="00000000">
            <w:pPr>
              <w:numPr>
                <w:ilvl w:val="0"/>
                <w:numId w:val="2"/>
              </w:numPr>
              <w:rPr>
                <w:color w:val="000000"/>
              </w:rPr>
            </w:pPr>
            <w:r>
              <w:rPr>
                <w:b w:val="0"/>
                <w:color w:val="000000"/>
              </w:rPr>
              <w:t>Mokymasis apie asmens poreikius bei savęs geresnis pažinimas.</w:t>
            </w:r>
          </w:p>
          <w:p w14:paraId="1F87FA89" w14:textId="77777777" w:rsidR="00495CA1" w:rsidRDefault="00495CA1">
            <w:pPr>
              <w:ind w:left="720"/>
              <w:rPr>
                <w:color w:val="000000"/>
              </w:rPr>
            </w:pPr>
          </w:p>
          <w:p w14:paraId="3EA324B3" w14:textId="77777777" w:rsidR="00495CA1" w:rsidRDefault="00000000">
            <w:pPr>
              <w:numPr>
                <w:ilvl w:val="0"/>
                <w:numId w:val="2"/>
              </w:numPr>
              <w:rPr>
                <w:color w:val="000000"/>
              </w:rPr>
            </w:pPr>
            <w:r>
              <w:rPr>
                <w:b w:val="0"/>
                <w:color w:val="000000"/>
              </w:rPr>
              <w:t>Mokymasis apie tai, kaip socialiniai tinklais mus veikia.</w:t>
            </w:r>
          </w:p>
        </w:tc>
        <w:tc>
          <w:tcPr>
            <w:tcW w:w="6630" w:type="dxa"/>
            <w:tcBorders>
              <w:left w:val="single" w:sz="4" w:space="0" w:color="000000"/>
              <w:right w:val="single" w:sz="4" w:space="0" w:color="000000"/>
            </w:tcBorders>
            <w:shd w:val="clear" w:color="auto" w:fill="FFFFFF"/>
          </w:tcPr>
          <w:p w14:paraId="13C3B315" w14:textId="77777777" w:rsidR="00495CA1" w:rsidRDefault="00000000">
            <w:pPr>
              <w:numPr>
                <w:ilvl w:val="0"/>
                <w:numId w:val="10"/>
              </w:numPr>
              <w:cnfStyle w:val="000000100000" w:firstRow="0" w:lastRow="0" w:firstColumn="0" w:lastColumn="0" w:oddVBand="0" w:evenVBand="0" w:oddHBand="1" w:evenHBand="0" w:firstRowFirstColumn="0" w:firstRowLastColumn="0" w:lastRowFirstColumn="0" w:lastRowLastColumn="0"/>
              <w:rPr>
                <w:color w:val="000000"/>
              </w:rPr>
            </w:pPr>
            <w:r>
              <w:rPr>
                <w:color w:val="000000"/>
              </w:rPr>
              <w:t>Asmens poreikiai. Durstinio metodas. (60-90 minučių). Visą informaciją žr. priede Nr. 3.2.1. Durstinio metodas_Asmens poreikiai.</w:t>
            </w:r>
          </w:p>
          <w:p w14:paraId="55B9EE1E" w14:textId="77777777" w:rsidR="00495CA1" w:rsidRDefault="00495CA1">
            <w:pPr>
              <w:ind w:left="720"/>
              <w:cnfStyle w:val="000000100000" w:firstRow="0" w:lastRow="0" w:firstColumn="0" w:lastColumn="0" w:oddVBand="0" w:evenVBand="0" w:oddHBand="1" w:evenHBand="0" w:firstRowFirstColumn="0" w:firstRowLastColumn="0" w:lastRowFirstColumn="0" w:lastRowLastColumn="0"/>
              <w:rPr>
                <w:color w:val="000000"/>
              </w:rPr>
            </w:pPr>
          </w:p>
          <w:p w14:paraId="58F0C54C" w14:textId="77777777" w:rsidR="00495CA1" w:rsidRDefault="00000000">
            <w:pPr>
              <w:numPr>
                <w:ilvl w:val="0"/>
                <w:numId w:val="10"/>
              </w:numPr>
              <w:cnfStyle w:val="000000100000" w:firstRow="0" w:lastRow="0" w:firstColumn="0" w:lastColumn="0" w:oddVBand="0" w:evenVBand="0" w:oddHBand="1" w:evenHBand="0" w:firstRowFirstColumn="0" w:firstRowLastColumn="0" w:lastRowFirstColumn="0" w:lastRowLastColumn="0"/>
              <w:rPr>
                <w:color w:val="000000"/>
              </w:rPr>
            </w:pPr>
            <w:r>
              <w:rPr>
                <w:color w:val="000000"/>
              </w:rPr>
              <w:t>Socialinių tinklų psichologija. Durstinio metodas. (60-90 minučių). Visą informaciją žr. priede Nr. 3.2.2. Durstinio metodas_Socialinių tinklų psichologija.</w:t>
            </w:r>
          </w:p>
        </w:tc>
        <w:tc>
          <w:tcPr>
            <w:tcW w:w="4965" w:type="dxa"/>
            <w:tcBorders>
              <w:left w:val="single" w:sz="4" w:space="0" w:color="000000"/>
            </w:tcBorders>
            <w:shd w:val="clear" w:color="auto" w:fill="FFFFFF"/>
          </w:tcPr>
          <w:p w14:paraId="27CDCAA1" w14:textId="77777777" w:rsidR="00495CA1" w:rsidRDefault="00000000">
            <w:pPr>
              <w:numPr>
                <w:ilvl w:val="0"/>
                <w:numId w:val="13"/>
              </w:numPr>
              <w:cnfStyle w:val="000000100000" w:firstRow="0" w:lastRow="0" w:firstColumn="0" w:lastColumn="0" w:oddVBand="0" w:evenVBand="0" w:oddHBand="1" w:evenHBand="0" w:firstRowFirstColumn="0" w:firstRowLastColumn="0" w:lastRowFirstColumn="0" w:lastRowLastColumn="0"/>
              <w:rPr>
                <w:color w:val="000000"/>
              </w:rPr>
            </w:pPr>
            <w:r>
              <w:rPr>
                <w:color w:val="000000"/>
              </w:rPr>
              <w:t>Detalus metodo aprašymas (žr. priedą Nr. 3.2.1. Durstinio metodas_Asmens poreikiai) ir tekstai mokininiams (žr. priedą Nr. 3.2.1.A. Tekstai mokiniams_Asmens poreikiai) paruošti naudoti.</w:t>
            </w:r>
          </w:p>
          <w:p w14:paraId="1CE34A0C" w14:textId="77777777" w:rsidR="00495CA1" w:rsidRDefault="00495CA1">
            <w:pPr>
              <w:ind w:left="720"/>
              <w:cnfStyle w:val="000000100000" w:firstRow="0" w:lastRow="0" w:firstColumn="0" w:lastColumn="0" w:oddVBand="0" w:evenVBand="0" w:oddHBand="1" w:evenHBand="0" w:firstRowFirstColumn="0" w:firstRowLastColumn="0" w:lastRowFirstColumn="0" w:lastRowLastColumn="0"/>
              <w:rPr>
                <w:color w:val="000000"/>
              </w:rPr>
            </w:pPr>
          </w:p>
          <w:p w14:paraId="569C73BE" w14:textId="77777777" w:rsidR="00495CA1" w:rsidRDefault="00000000">
            <w:pPr>
              <w:numPr>
                <w:ilvl w:val="0"/>
                <w:numId w:val="13"/>
              </w:numPr>
              <w:cnfStyle w:val="000000100000" w:firstRow="0" w:lastRow="0" w:firstColumn="0" w:lastColumn="0" w:oddVBand="0" w:evenVBand="0" w:oddHBand="1" w:evenHBand="0" w:firstRowFirstColumn="0" w:firstRowLastColumn="0" w:lastRowFirstColumn="0" w:lastRowLastColumn="0"/>
              <w:rPr>
                <w:color w:val="000000"/>
              </w:rPr>
            </w:pPr>
            <w:r>
              <w:rPr>
                <w:color w:val="000000"/>
              </w:rPr>
              <w:t>Detalus metodo aprašymas (žr. priedą Nr. 3.2.2. Durstinio metodas_Socialinių tinklų psichologija) ir tekstai mokininiams (žr. priedą Nr. 3.2.2.A Tekstai mokiniams _ Socialinių tinklų psichologija) paruošti naudoti.</w:t>
            </w:r>
          </w:p>
        </w:tc>
      </w:tr>
      <w:tr w:rsidR="00495CA1" w14:paraId="6D2A68AC" w14:textId="77777777" w:rsidTr="00495CA1">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5030" w:type="dxa"/>
            <w:gridSpan w:val="3"/>
            <w:shd w:val="clear" w:color="auto" w:fill="FBE5D5"/>
          </w:tcPr>
          <w:p w14:paraId="6B3F37C3"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b w:val="0"/>
                <w:color w:val="000000"/>
                <w:sz w:val="20"/>
                <w:szCs w:val="20"/>
              </w:rPr>
              <w:t xml:space="preserve">3.3. </w:t>
            </w:r>
            <w:r>
              <w:rPr>
                <w:b w:val="0"/>
                <w:color w:val="000000"/>
              </w:rPr>
              <w:t>Problemos formulavimas – mokinių konteksto supratimas.</w:t>
            </w:r>
            <w:r>
              <w:rPr>
                <w:b w:val="0"/>
                <w:color w:val="000000"/>
                <w:sz w:val="20"/>
                <w:szCs w:val="20"/>
              </w:rPr>
              <w:t xml:space="preserve"> </w:t>
            </w:r>
          </w:p>
          <w:p w14:paraId="734B353D" w14:textId="77777777" w:rsidR="00495CA1" w:rsidRDefault="00000000">
            <w:pPr>
              <w:spacing w:line="276" w:lineRule="auto"/>
              <w:rPr>
                <w:i/>
                <w:color w:val="000000"/>
              </w:rPr>
            </w:pPr>
            <w:r>
              <w:rPr>
                <w:b w:val="0"/>
                <w:i/>
                <w:color w:val="000000"/>
              </w:rPr>
              <w:t xml:space="preserve">Mokymosi tikslai ir rezultatai </w:t>
            </w:r>
          </w:p>
          <w:p w14:paraId="274659AD" w14:textId="77777777" w:rsidR="00495CA1" w:rsidRDefault="00495CA1">
            <w:pPr>
              <w:spacing w:line="276" w:lineRule="auto"/>
              <w:rPr>
                <w:i/>
                <w:color w:val="000000"/>
              </w:rPr>
            </w:pPr>
          </w:p>
          <w:p w14:paraId="50EB06B5" w14:textId="77777777" w:rsidR="00495CA1" w:rsidRDefault="00000000">
            <w:pPr>
              <w:jc w:val="both"/>
              <w:rPr>
                <w:color w:val="000000"/>
              </w:rPr>
            </w:pPr>
            <w:r>
              <w:rPr>
                <w:b w:val="0"/>
                <w:color w:val="000000"/>
              </w:rPr>
              <w:t>Tai įvadinė dalis, kurios pagrindinis dėmesys skiriamas norint suprasti, kas aktualu šiai dabartinei studentų grupei. Kadangi mokiniai skiriasi amžiumi, patirtimi, kontekstu, mokyklos kultūra ir kitais veiksniais, svarbu geriau suprasti, su kokiais socialinių tinklų pavojais susiduria šie konkretūs mokiniai. Šis procesas vyks taikant praktinius metodus vienoje didelėje grupėje, kviečiant mokinius kalbėtis, dalintis ir atskleisti aktualias socialinių tinklų naudojimo temas.</w:t>
            </w:r>
          </w:p>
          <w:p w14:paraId="636D24D2" w14:textId="77777777" w:rsidR="00495CA1" w:rsidRDefault="00495CA1">
            <w:pPr>
              <w:rPr>
                <w:color w:val="000000"/>
              </w:rPr>
            </w:pPr>
          </w:p>
        </w:tc>
      </w:tr>
      <w:tr w:rsidR="00495CA1" w14:paraId="3583B493" w14:textId="77777777" w:rsidTr="00495CA1">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3435" w:type="dxa"/>
            <w:tcBorders>
              <w:right w:val="single" w:sz="4" w:space="0" w:color="000000"/>
            </w:tcBorders>
            <w:shd w:val="clear" w:color="auto" w:fill="FFFFFF"/>
          </w:tcPr>
          <w:p w14:paraId="0EFE8D44" w14:textId="77777777" w:rsidR="00495CA1" w:rsidRDefault="00000000">
            <w:pPr>
              <w:jc w:val="center"/>
              <w:rPr>
                <w:color w:val="000000"/>
              </w:rPr>
            </w:pPr>
            <w:r>
              <w:rPr>
                <w:color w:val="000000"/>
              </w:rPr>
              <w:lastRenderedPageBreak/>
              <w:t>Mokymosi turinys / struktūra</w:t>
            </w:r>
          </w:p>
          <w:p w14:paraId="567E2A11" w14:textId="77777777" w:rsidR="00495CA1" w:rsidRDefault="00000000">
            <w:pPr>
              <w:jc w:val="center"/>
              <w:rPr>
                <w:color w:val="000000"/>
              </w:rPr>
            </w:pPr>
            <w:r>
              <w:rPr>
                <w:color w:val="000000"/>
              </w:rPr>
              <w:t>↓</w:t>
            </w:r>
          </w:p>
        </w:tc>
        <w:tc>
          <w:tcPr>
            <w:tcW w:w="6630" w:type="dxa"/>
            <w:tcBorders>
              <w:left w:val="single" w:sz="4" w:space="0" w:color="000000"/>
              <w:bottom w:val="single" w:sz="8" w:space="0" w:color="84B4DF"/>
              <w:right w:val="single" w:sz="4" w:space="0" w:color="000000"/>
            </w:tcBorders>
            <w:shd w:val="clear" w:color="auto" w:fill="FFFFFF"/>
          </w:tcPr>
          <w:p w14:paraId="4120A924"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Veiklos + veiklų trukmė</w:t>
            </w:r>
          </w:p>
          <w:p w14:paraId="1D059130"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w:t>
            </w:r>
          </w:p>
        </w:tc>
        <w:tc>
          <w:tcPr>
            <w:tcW w:w="4965" w:type="dxa"/>
            <w:tcBorders>
              <w:left w:val="single" w:sz="4" w:space="0" w:color="000000"/>
            </w:tcBorders>
            <w:shd w:val="clear" w:color="auto" w:fill="FFFFFF"/>
          </w:tcPr>
          <w:p w14:paraId="799FA05F"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Veikloms reikalingi ištekliai</w:t>
            </w:r>
          </w:p>
          <w:p w14:paraId="7BD856B7"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w:t>
            </w:r>
          </w:p>
        </w:tc>
      </w:tr>
      <w:tr w:rsidR="00495CA1" w14:paraId="73CC1616" w14:textId="77777777" w:rsidTr="00495CA1">
        <w:trPr>
          <w:cnfStyle w:val="000000010000" w:firstRow="0" w:lastRow="0" w:firstColumn="0" w:lastColumn="0" w:oddVBand="0" w:evenVBand="0" w:oddHBand="0" w:evenHBand="1" w:firstRowFirstColumn="0" w:firstRowLastColumn="0" w:lastRowFirstColumn="0" w:lastRowLastColumn="0"/>
          <w:trHeight w:val="757"/>
        </w:trPr>
        <w:tc>
          <w:tcPr>
            <w:cnfStyle w:val="001000000000" w:firstRow="0" w:lastRow="0" w:firstColumn="1" w:lastColumn="0" w:oddVBand="0" w:evenVBand="0" w:oddHBand="0" w:evenHBand="0" w:firstRowFirstColumn="0" w:firstRowLastColumn="0" w:lastRowFirstColumn="0" w:lastRowLastColumn="0"/>
            <w:tcW w:w="3435" w:type="dxa"/>
            <w:tcBorders>
              <w:right w:val="single" w:sz="4" w:space="0" w:color="000000"/>
            </w:tcBorders>
            <w:shd w:val="clear" w:color="auto" w:fill="FFFFFF"/>
          </w:tcPr>
          <w:p w14:paraId="18B33C41" w14:textId="77777777" w:rsidR="00495CA1" w:rsidRDefault="00495CA1">
            <w:pPr>
              <w:rPr>
                <w:color w:val="000000"/>
              </w:rPr>
            </w:pPr>
          </w:p>
          <w:p w14:paraId="2F1B3CB7" w14:textId="77777777" w:rsidR="00495CA1" w:rsidRDefault="00000000">
            <w:pPr>
              <w:numPr>
                <w:ilvl w:val="0"/>
                <w:numId w:val="4"/>
              </w:num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b w:val="0"/>
                <w:color w:val="000000"/>
              </w:rPr>
              <w:t>Svarbių temų, susijusių su socialinių tinklų pavojais, apibrėžimas ir nuodugnus jų aptarimas</w:t>
            </w:r>
            <w:r>
              <w:rPr>
                <w:rFonts w:ascii="Courier New" w:eastAsia="Courier New" w:hAnsi="Courier New" w:cs="Courier New"/>
                <w:b w:val="0"/>
                <w:color w:val="000000"/>
                <w:sz w:val="20"/>
                <w:szCs w:val="20"/>
              </w:rPr>
              <w:t>.</w:t>
            </w:r>
          </w:p>
          <w:p w14:paraId="42F50DAD" w14:textId="77777777" w:rsidR="00495CA1" w:rsidRDefault="00000000">
            <w:pPr>
              <w:numPr>
                <w:ilvl w:val="0"/>
                <w:numId w:val="4"/>
              </w:num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b w:val="0"/>
                <w:color w:val="000000"/>
              </w:rPr>
              <w:t>Trumpai aptarti ir iškelti dalyviams aktualias temas apie socialinių tinklų keliamus pavojus</w:t>
            </w:r>
          </w:p>
          <w:p w14:paraId="4E1A6D7B" w14:textId="77777777" w:rsidR="00495CA1" w:rsidRDefault="00495CA1">
            <w:pPr>
              <w:rPr>
                <w:color w:val="000000"/>
              </w:rPr>
            </w:pPr>
          </w:p>
        </w:tc>
        <w:tc>
          <w:tcPr>
            <w:tcW w:w="6630" w:type="dxa"/>
            <w:tcBorders>
              <w:left w:val="single" w:sz="4" w:space="0" w:color="000000"/>
              <w:right w:val="single" w:sz="4" w:space="0" w:color="000000"/>
            </w:tcBorders>
            <w:shd w:val="clear" w:color="auto" w:fill="FFFFFF"/>
          </w:tcPr>
          <w:p w14:paraId="66E6D409" w14:textId="77777777" w:rsidR="00495CA1" w:rsidRDefault="00000000">
            <w:pPr>
              <w:cnfStyle w:val="000000010000" w:firstRow="0" w:lastRow="0" w:firstColumn="0" w:lastColumn="0" w:oddVBand="0" w:evenVBand="0" w:oddHBand="0" w:evenHBand="1" w:firstRowFirstColumn="0" w:firstRowLastColumn="0" w:lastRowFirstColumn="0" w:lastRowLastColumn="0"/>
              <w:rPr>
                <w:b/>
                <w:color w:val="000000"/>
              </w:rPr>
            </w:pPr>
            <w:r>
              <w:rPr>
                <w:b/>
                <w:color w:val="000000"/>
              </w:rPr>
              <w:t>Rekomenduojama pasirinkti vieną iš dviejų pratimų, priklausomai nuo to, kiek laiko jūs turite.</w:t>
            </w:r>
          </w:p>
          <w:p w14:paraId="40613AA1" w14:textId="77777777" w:rsidR="00495CA1" w:rsidRDefault="00000000">
            <w:pPr>
              <w:numPr>
                <w:ilvl w:val="0"/>
                <w:numId w:val="7"/>
              </w:numPr>
              <w:cnfStyle w:val="000000010000" w:firstRow="0" w:lastRow="0" w:firstColumn="0" w:lastColumn="0" w:oddVBand="0" w:evenVBand="0" w:oddHBand="0" w:evenHBand="1" w:firstRowFirstColumn="0" w:firstRowLastColumn="0" w:lastRowFirstColumn="0" w:lastRowLastColumn="0"/>
              <w:rPr>
                <w:color w:val="000000"/>
              </w:rPr>
            </w:pPr>
            <w:r>
              <w:rPr>
                <w:color w:val="000000"/>
              </w:rPr>
              <w:t>Atitinkamų temų aptarimas: Pasaulio kavinės metodas (45-60 minučių). Visą informaciją žr. priede Nr. 3.3.1. Pasaulio kavinė.</w:t>
            </w:r>
          </w:p>
          <w:p w14:paraId="6D1318C3" w14:textId="77777777" w:rsidR="00495CA1" w:rsidRDefault="00000000">
            <w:pPr>
              <w:numPr>
                <w:ilvl w:val="0"/>
                <w:numId w:val="7"/>
              </w:numPr>
              <w:cnfStyle w:val="000000010000" w:firstRow="0" w:lastRow="0" w:firstColumn="0" w:lastColumn="0" w:oddVBand="0" w:evenVBand="0" w:oddHBand="0" w:evenHBand="1" w:firstRowFirstColumn="0" w:firstRowLastColumn="0" w:lastRowFirstColumn="0" w:lastRowLastColumn="0"/>
              <w:rPr>
                <w:color w:val="000000"/>
              </w:rPr>
            </w:pPr>
            <w:r>
              <w:rPr>
                <w:color w:val="000000"/>
              </w:rPr>
              <w:t>Atitinkamų temų aptarimas: Pagalbos planas (20-30 minučių). Visą informaciją žr. priede Nr. 3.3.2. Pagalbos planas.</w:t>
            </w:r>
          </w:p>
          <w:p w14:paraId="10A9EEB9" w14:textId="77777777" w:rsidR="00495CA1" w:rsidRDefault="00495CA1">
            <w:pPr>
              <w:cnfStyle w:val="000000010000" w:firstRow="0" w:lastRow="0" w:firstColumn="0" w:lastColumn="0" w:oddVBand="0" w:evenVBand="0" w:oddHBand="0" w:evenHBand="1" w:firstRowFirstColumn="0" w:firstRowLastColumn="0" w:lastRowFirstColumn="0" w:lastRowLastColumn="0"/>
              <w:rPr>
                <w:color w:val="000000"/>
              </w:rPr>
            </w:pPr>
          </w:p>
          <w:p w14:paraId="6237E8AD" w14:textId="77777777" w:rsidR="00495CA1" w:rsidRDefault="00495CA1">
            <w:pPr>
              <w:cnfStyle w:val="000000010000" w:firstRow="0" w:lastRow="0" w:firstColumn="0" w:lastColumn="0" w:oddVBand="0" w:evenVBand="0" w:oddHBand="0" w:evenHBand="1" w:firstRowFirstColumn="0" w:firstRowLastColumn="0" w:lastRowFirstColumn="0" w:lastRowLastColumn="0"/>
              <w:rPr>
                <w:color w:val="000000"/>
              </w:rPr>
            </w:pPr>
          </w:p>
        </w:tc>
        <w:tc>
          <w:tcPr>
            <w:tcW w:w="4965" w:type="dxa"/>
            <w:tcBorders>
              <w:left w:val="single" w:sz="4" w:space="0" w:color="000000"/>
            </w:tcBorders>
            <w:shd w:val="clear" w:color="auto" w:fill="FFFFFF"/>
          </w:tcPr>
          <w:p w14:paraId="15E61AE7" w14:textId="77777777" w:rsidR="00495CA1" w:rsidRDefault="00000000">
            <w:pPr>
              <w:cnfStyle w:val="000000010000" w:firstRow="0" w:lastRow="0" w:firstColumn="0" w:lastColumn="0" w:oddVBand="0" w:evenVBand="0" w:oddHBand="0" w:evenHBand="1" w:firstRowFirstColumn="0" w:firstRowLastColumn="0" w:lastRowFirstColumn="0" w:lastRowLastColumn="0"/>
              <w:rPr>
                <w:color w:val="000000"/>
              </w:rPr>
            </w:pPr>
            <w:r>
              <w:rPr>
                <w:color w:val="000000"/>
              </w:rPr>
              <w:t>Reikalingi ištekliai: stalai ir kėdės, popierius ir rašymo priemonės, lenta moderatoriui.</w:t>
            </w:r>
          </w:p>
          <w:p w14:paraId="37A2D288" w14:textId="77777777" w:rsidR="00495CA1" w:rsidRDefault="00000000">
            <w:pPr>
              <w:cnfStyle w:val="000000010000" w:firstRow="0" w:lastRow="0" w:firstColumn="0" w:lastColumn="0" w:oddVBand="0" w:evenVBand="0" w:oddHBand="0" w:evenHBand="1" w:firstRowFirstColumn="0" w:firstRowLastColumn="0" w:lastRowFirstColumn="0" w:lastRowLastColumn="0"/>
              <w:rPr>
                <w:color w:val="000000"/>
              </w:rPr>
            </w:pPr>
            <w:r>
              <w:rPr>
                <w:color w:val="000000"/>
              </w:rPr>
              <w:t>Visi detalūs metodų aprašymai pateikti šio bloko prieduose.</w:t>
            </w:r>
          </w:p>
          <w:p w14:paraId="7C73713C" w14:textId="77777777" w:rsidR="00495CA1" w:rsidRDefault="00495CA1">
            <w:pPr>
              <w:cnfStyle w:val="000000010000" w:firstRow="0" w:lastRow="0" w:firstColumn="0" w:lastColumn="0" w:oddVBand="0" w:evenVBand="0" w:oddHBand="0" w:evenHBand="1" w:firstRowFirstColumn="0" w:firstRowLastColumn="0" w:lastRowFirstColumn="0" w:lastRowLastColumn="0"/>
              <w:rPr>
                <w:color w:val="000000"/>
              </w:rPr>
            </w:pPr>
          </w:p>
        </w:tc>
      </w:tr>
      <w:tr w:rsidR="00495CA1" w14:paraId="75029C95" w14:textId="77777777" w:rsidTr="00495CA1">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5030" w:type="dxa"/>
            <w:gridSpan w:val="3"/>
            <w:shd w:val="clear" w:color="auto" w:fill="FBE5D5"/>
          </w:tcPr>
          <w:p w14:paraId="77783D9A"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b w:val="0"/>
                <w:color w:val="000000"/>
                <w:sz w:val="20"/>
                <w:szCs w:val="20"/>
              </w:rPr>
              <w:t xml:space="preserve">3.4. </w:t>
            </w:r>
            <w:r>
              <w:rPr>
                <w:b w:val="0"/>
                <w:color w:val="000000"/>
              </w:rPr>
              <w:t>Nuodugnus darbas atitinkamomis temomis mažesnėse mokinių grupėse</w:t>
            </w:r>
            <w:r>
              <w:rPr>
                <w:b w:val="0"/>
                <w:color w:val="000000"/>
                <w:sz w:val="20"/>
                <w:szCs w:val="20"/>
              </w:rPr>
              <w:t>.</w:t>
            </w:r>
          </w:p>
          <w:p w14:paraId="5AE047A3" w14:textId="77777777" w:rsidR="00495CA1" w:rsidRDefault="00000000">
            <w:pPr>
              <w:spacing w:line="276" w:lineRule="auto"/>
              <w:rPr>
                <w:i/>
                <w:color w:val="000000"/>
              </w:rPr>
            </w:pPr>
            <w:r>
              <w:rPr>
                <w:b w:val="0"/>
                <w:i/>
                <w:color w:val="000000"/>
              </w:rPr>
              <w:t xml:space="preserve">Mokymosi tikslai ir rezultatai </w:t>
            </w:r>
          </w:p>
          <w:p w14:paraId="69291A72" w14:textId="77777777" w:rsidR="00495CA1" w:rsidRDefault="00495CA1">
            <w:pPr>
              <w:rPr>
                <w:color w:val="000000"/>
              </w:rPr>
            </w:pPr>
          </w:p>
          <w:p w14:paraId="68E86645"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b w:val="0"/>
                <w:color w:val="000000"/>
              </w:rPr>
              <w:t>Tai pagrindinė mokymų dalis, kurios tikslas – giliau išanalizuoti socialinių tinklų pavojų temą. Taikant įvairius grupinius metodus, mokiniai kviečiami diskutuoti, kalbėtis, dalytis ir, svarbiausia, apmąstyti savo asmeninę patirtį socialiniuose tinkluose, grėsmes, su kuriomis jie susiduria savo gyvenime, ir galimas prevencijos bei intervencijos priemones, kurios galėtų jiems padėti. Sukurtos užduotys yra kūrybingos, skatinančios mokinius ne tik dalytis, bet ir realiai, suprantamai spręsti galimas grėsmes. Kitaip tariant, ši dalis skirta mokiniams patiems sukurti prevencijos ir intervencijos priemones bei būdus, padedančius jiems susidoroti su socialinių tinklų pavojais.</w:t>
            </w:r>
          </w:p>
          <w:p w14:paraId="36A8639F" w14:textId="77777777" w:rsidR="00495CA1" w:rsidRDefault="00495CA1">
            <w:pPr>
              <w:rPr>
                <w:color w:val="000000"/>
              </w:rPr>
            </w:pPr>
          </w:p>
        </w:tc>
      </w:tr>
      <w:tr w:rsidR="00495CA1" w14:paraId="1D08571B" w14:textId="77777777" w:rsidTr="00495CA1">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3435" w:type="dxa"/>
            <w:tcBorders>
              <w:right w:val="single" w:sz="4" w:space="0" w:color="000000"/>
            </w:tcBorders>
            <w:shd w:val="clear" w:color="auto" w:fill="FFFFFF"/>
          </w:tcPr>
          <w:p w14:paraId="003DE776" w14:textId="77777777" w:rsidR="00495CA1" w:rsidRDefault="00000000">
            <w:pPr>
              <w:jc w:val="center"/>
              <w:rPr>
                <w:color w:val="000000"/>
              </w:rPr>
            </w:pPr>
            <w:r>
              <w:rPr>
                <w:color w:val="000000"/>
              </w:rPr>
              <w:t>Mokymosi turinys / struktūra</w:t>
            </w:r>
          </w:p>
          <w:p w14:paraId="61E5398F" w14:textId="77777777" w:rsidR="00495CA1" w:rsidRDefault="00000000">
            <w:pPr>
              <w:jc w:val="center"/>
              <w:rPr>
                <w:color w:val="000000"/>
              </w:rPr>
            </w:pPr>
            <w:r>
              <w:rPr>
                <w:color w:val="000000"/>
              </w:rPr>
              <w:t>↓</w:t>
            </w:r>
          </w:p>
        </w:tc>
        <w:tc>
          <w:tcPr>
            <w:tcW w:w="6630" w:type="dxa"/>
            <w:tcBorders>
              <w:left w:val="single" w:sz="4" w:space="0" w:color="000000"/>
              <w:bottom w:val="single" w:sz="8" w:space="0" w:color="84B4DF"/>
              <w:right w:val="single" w:sz="4" w:space="0" w:color="000000"/>
            </w:tcBorders>
            <w:shd w:val="clear" w:color="auto" w:fill="FFFFFF"/>
          </w:tcPr>
          <w:p w14:paraId="31DE1CC9" w14:textId="77777777" w:rsidR="00495CA1" w:rsidRDefault="00000000">
            <w:pPr>
              <w:jc w:val="center"/>
              <w:cnfStyle w:val="000000010000" w:firstRow="0" w:lastRow="0" w:firstColumn="0" w:lastColumn="0" w:oddVBand="0" w:evenVBand="0" w:oddHBand="0" w:evenHBand="1" w:firstRowFirstColumn="0" w:firstRowLastColumn="0" w:lastRowFirstColumn="0" w:lastRowLastColumn="0"/>
              <w:rPr>
                <w:b/>
                <w:color w:val="000000"/>
              </w:rPr>
            </w:pPr>
            <w:r>
              <w:rPr>
                <w:b/>
                <w:color w:val="000000"/>
              </w:rPr>
              <w:t>Veiklos + veiklų trukmė</w:t>
            </w:r>
          </w:p>
          <w:p w14:paraId="31031A38" w14:textId="77777777" w:rsidR="00495CA1" w:rsidRDefault="00000000">
            <w:pPr>
              <w:jc w:val="center"/>
              <w:cnfStyle w:val="000000010000" w:firstRow="0" w:lastRow="0" w:firstColumn="0" w:lastColumn="0" w:oddVBand="0" w:evenVBand="0" w:oddHBand="0" w:evenHBand="1" w:firstRowFirstColumn="0" w:firstRowLastColumn="0" w:lastRowFirstColumn="0" w:lastRowLastColumn="0"/>
              <w:rPr>
                <w:b/>
                <w:color w:val="000000"/>
              </w:rPr>
            </w:pPr>
            <w:r>
              <w:rPr>
                <w:b/>
                <w:color w:val="000000"/>
              </w:rPr>
              <w:t>↓</w:t>
            </w:r>
          </w:p>
        </w:tc>
        <w:tc>
          <w:tcPr>
            <w:tcW w:w="4965" w:type="dxa"/>
            <w:tcBorders>
              <w:left w:val="single" w:sz="4" w:space="0" w:color="000000"/>
            </w:tcBorders>
            <w:shd w:val="clear" w:color="auto" w:fill="FFFFFF"/>
          </w:tcPr>
          <w:p w14:paraId="5F11AFF5" w14:textId="77777777" w:rsidR="00495CA1" w:rsidRDefault="00000000">
            <w:pPr>
              <w:jc w:val="center"/>
              <w:cnfStyle w:val="000000010000" w:firstRow="0" w:lastRow="0" w:firstColumn="0" w:lastColumn="0" w:oddVBand="0" w:evenVBand="0" w:oddHBand="0" w:evenHBand="1" w:firstRowFirstColumn="0" w:firstRowLastColumn="0" w:lastRowFirstColumn="0" w:lastRowLastColumn="0"/>
              <w:rPr>
                <w:b/>
                <w:color w:val="000000"/>
              </w:rPr>
            </w:pPr>
            <w:r>
              <w:rPr>
                <w:b/>
                <w:color w:val="000000"/>
              </w:rPr>
              <w:t>Veikloms reikalingi ištekliai</w:t>
            </w:r>
          </w:p>
          <w:p w14:paraId="44982D22" w14:textId="77777777" w:rsidR="00495CA1" w:rsidRDefault="00000000">
            <w:pPr>
              <w:jc w:val="center"/>
              <w:cnfStyle w:val="000000010000" w:firstRow="0" w:lastRow="0" w:firstColumn="0" w:lastColumn="0" w:oddVBand="0" w:evenVBand="0" w:oddHBand="0" w:evenHBand="1" w:firstRowFirstColumn="0" w:firstRowLastColumn="0" w:lastRowFirstColumn="0" w:lastRowLastColumn="0"/>
              <w:rPr>
                <w:b/>
                <w:color w:val="000000"/>
              </w:rPr>
            </w:pPr>
            <w:r>
              <w:rPr>
                <w:b/>
                <w:color w:val="000000"/>
              </w:rPr>
              <w:t>↓</w:t>
            </w:r>
          </w:p>
        </w:tc>
      </w:tr>
      <w:tr w:rsidR="00495CA1" w14:paraId="69C9AA7F" w14:textId="77777777" w:rsidTr="00495CA1">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3435" w:type="dxa"/>
            <w:tcBorders>
              <w:right w:val="single" w:sz="4" w:space="0" w:color="000000"/>
            </w:tcBorders>
            <w:shd w:val="clear" w:color="auto" w:fill="FFFFFF"/>
          </w:tcPr>
          <w:p w14:paraId="640273E8" w14:textId="77777777" w:rsidR="00495CA1" w:rsidRDefault="00495CA1">
            <w:pPr>
              <w:rPr>
                <w:color w:val="000000"/>
              </w:rPr>
            </w:pPr>
          </w:p>
          <w:p w14:paraId="4D2587F6" w14:textId="77777777" w:rsidR="00495CA1" w:rsidRDefault="00000000">
            <w:pPr>
              <w:numPr>
                <w:ilvl w:val="0"/>
                <w:numId w:val="11"/>
              </w:numPr>
              <w:rPr>
                <w:color w:val="000000"/>
              </w:rPr>
            </w:pPr>
            <w:r>
              <w:rPr>
                <w:b w:val="0"/>
                <w:color w:val="000000"/>
              </w:rPr>
              <w:t>Forumo teatro metodas skirtas “išgyventi” konkretų potencialų socialinių tinkle pavojų ir rasti būdų, kaip jį išspręsti.</w:t>
            </w:r>
          </w:p>
          <w:p w14:paraId="33DDCBCC" w14:textId="77777777" w:rsidR="00495CA1" w:rsidRDefault="00000000">
            <w:pPr>
              <w:numPr>
                <w:ilvl w:val="0"/>
                <w:numId w:val="11"/>
              </w:numPr>
              <w:rPr>
                <w:color w:val="000000"/>
              </w:rPr>
            </w:pPr>
            <w:r>
              <w:rPr>
                <w:b w:val="0"/>
                <w:color w:val="000000"/>
              </w:rPr>
              <w:t xml:space="preserve">Reklamos kūrimas – nuotaikingas metodas, </w:t>
            </w:r>
            <w:r>
              <w:rPr>
                <w:b w:val="0"/>
                <w:color w:val="000000"/>
              </w:rPr>
              <w:lastRenderedPageBreak/>
              <w:t>suteikiantis progą mokiniams smagiu būdu kalbėti apie problemas.</w:t>
            </w:r>
          </w:p>
          <w:p w14:paraId="5EE02C5F" w14:textId="77777777" w:rsidR="00495CA1" w:rsidRDefault="00000000">
            <w:pPr>
              <w:numPr>
                <w:ilvl w:val="0"/>
                <w:numId w:val="11"/>
              </w:numPr>
              <w:rPr>
                <w:color w:val="000000"/>
              </w:rPr>
            </w:pPr>
            <w:r>
              <w:rPr>
                <w:b w:val="0"/>
                <w:color w:val="000000"/>
              </w:rPr>
              <w:t>Prevencijos kūrimas neria į kritinio mąstymo ugdymą, kur mokiniai kviečiami patys apgalvoti, kaip apsisaugoti nuo pavojų socialiniuose tinkluose</w:t>
            </w:r>
            <w:r>
              <w:rPr>
                <w:color w:val="000000"/>
              </w:rPr>
              <w:t xml:space="preserve"> </w:t>
            </w:r>
            <w:r>
              <w:rPr>
                <w:b w:val="0"/>
                <w:i/>
                <w:color w:val="000000"/>
              </w:rPr>
              <w:t>(siūloma vyresniems mokiniams)</w:t>
            </w:r>
          </w:p>
          <w:p w14:paraId="59131B7E" w14:textId="77777777" w:rsidR="00495CA1" w:rsidRDefault="00000000">
            <w:pPr>
              <w:numPr>
                <w:ilvl w:val="0"/>
                <w:numId w:val="11"/>
              </w:numPr>
              <w:rPr>
                <w:color w:val="000000"/>
              </w:rPr>
            </w:pPr>
            <w:r>
              <w:rPr>
                <w:b w:val="0"/>
                <w:color w:val="000000"/>
              </w:rPr>
              <w:t>Atvira diskusija yra paprastas rate sėdinčių mokinių pokalbis, moderuojams moderatoriaus.</w:t>
            </w:r>
          </w:p>
        </w:tc>
        <w:tc>
          <w:tcPr>
            <w:tcW w:w="6630" w:type="dxa"/>
            <w:tcBorders>
              <w:left w:val="single" w:sz="4" w:space="0" w:color="000000"/>
              <w:right w:val="single" w:sz="4" w:space="0" w:color="000000"/>
            </w:tcBorders>
            <w:shd w:val="clear" w:color="auto" w:fill="FFFFFF"/>
          </w:tcPr>
          <w:p w14:paraId="4D128897" w14:textId="77777777" w:rsidR="00495CA1" w:rsidRDefault="00000000">
            <w:pPr>
              <w:cnfStyle w:val="000000100000" w:firstRow="0" w:lastRow="0" w:firstColumn="0" w:lastColumn="0" w:oddVBand="0" w:evenVBand="0" w:oddHBand="1" w:evenHBand="0" w:firstRowFirstColumn="0" w:firstRowLastColumn="0" w:lastRowFirstColumn="0" w:lastRowLastColumn="0"/>
              <w:rPr>
                <w:b/>
                <w:color w:val="000000"/>
              </w:rPr>
            </w:pPr>
            <w:r>
              <w:rPr>
                <w:b/>
                <w:color w:val="000000"/>
              </w:rPr>
              <w:lastRenderedPageBreak/>
              <w:t>Rekomenduojama pasirinkti vieną ar du pratimus, priklausomai nuo to, kiek laiko jūs turite.</w:t>
            </w:r>
          </w:p>
          <w:p w14:paraId="5B0EDE33" w14:textId="77777777" w:rsidR="00495CA1" w:rsidRDefault="00000000">
            <w:pPr>
              <w:numPr>
                <w:ilvl w:val="0"/>
                <w:numId w:val="9"/>
              </w:numPr>
              <w:cnfStyle w:val="000000100000" w:firstRow="0" w:lastRow="0" w:firstColumn="0" w:lastColumn="0" w:oddVBand="0" w:evenVBand="0" w:oddHBand="1" w:evenHBand="0" w:firstRowFirstColumn="0" w:firstRowLastColumn="0" w:lastRowFirstColumn="0" w:lastRowLastColumn="0"/>
              <w:rPr>
                <w:color w:val="000000"/>
              </w:rPr>
            </w:pPr>
            <w:r>
              <w:rPr>
                <w:color w:val="000000"/>
              </w:rPr>
              <w:t>Forumo teatras (45-90 minučių). Visą informaciją žr. priede Nr. 3.4.1. Forumo teatras.</w:t>
            </w:r>
          </w:p>
          <w:p w14:paraId="646F2018" w14:textId="77777777" w:rsidR="00495CA1" w:rsidRDefault="00000000">
            <w:pPr>
              <w:numPr>
                <w:ilvl w:val="0"/>
                <w:numId w:val="9"/>
              </w:numPr>
              <w:cnfStyle w:val="000000100000" w:firstRow="0" w:lastRow="0" w:firstColumn="0" w:lastColumn="0" w:oddVBand="0" w:evenVBand="0" w:oddHBand="1" w:evenHBand="0" w:firstRowFirstColumn="0" w:firstRowLastColumn="0" w:lastRowFirstColumn="0" w:lastRowLastColumn="0"/>
              <w:rPr>
                <w:color w:val="000000"/>
              </w:rPr>
            </w:pPr>
            <w:r>
              <w:rPr>
                <w:color w:val="000000"/>
              </w:rPr>
              <w:t>Reklamos kūrimas (45 minučių ar daugiau). Visą informaciją žr. priede Nr. 3.4.2. Reklamos kūrimas.</w:t>
            </w:r>
          </w:p>
          <w:p w14:paraId="162F2332" w14:textId="77777777" w:rsidR="00495CA1" w:rsidRDefault="00000000">
            <w:pPr>
              <w:numPr>
                <w:ilvl w:val="0"/>
                <w:numId w:val="9"/>
              </w:numPr>
              <w:cnfStyle w:val="000000100000" w:firstRow="0" w:lastRow="0" w:firstColumn="0" w:lastColumn="0" w:oddVBand="0" w:evenVBand="0" w:oddHBand="1" w:evenHBand="0" w:firstRowFirstColumn="0" w:firstRowLastColumn="0" w:lastRowFirstColumn="0" w:lastRowLastColumn="0"/>
              <w:rPr>
                <w:color w:val="000000"/>
              </w:rPr>
            </w:pPr>
            <w:r>
              <w:rPr>
                <w:color w:val="000000"/>
              </w:rPr>
              <w:t>Prevencijos kūrimas (45 minučių ar daugiau). Visą informaciją žr. priede Nr. 3.4.3 Prevencijos kūrimas.</w:t>
            </w:r>
          </w:p>
          <w:p w14:paraId="2965ECEA" w14:textId="77777777" w:rsidR="00495CA1" w:rsidRDefault="00000000">
            <w:pPr>
              <w:numPr>
                <w:ilvl w:val="0"/>
                <w:numId w:val="9"/>
              </w:numPr>
              <w:cnfStyle w:val="000000100000" w:firstRow="0" w:lastRow="0" w:firstColumn="0" w:lastColumn="0" w:oddVBand="0" w:evenVBand="0" w:oddHBand="1" w:evenHBand="0" w:firstRowFirstColumn="0" w:firstRowLastColumn="0" w:lastRowFirstColumn="0" w:lastRowLastColumn="0"/>
              <w:rPr>
                <w:color w:val="000000"/>
              </w:rPr>
            </w:pPr>
            <w:r>
              <w:rPr>
                <w:color w:val="000000"/>
              </w:rPr>
              <w:lastRenderedPageBreak/>
              <w:t>Atvira diskusija (45-90 minutes). Visą informaciją žr. priede Nr. 3.4.4. Atvira diskusija.</w:t>
            </w:r>
          </w:p>
          <w:p w14:paraId="463E85E1" w14:textId="77777777" w:rsidR="00495CA1" w:rsidRDefault="00495CA1">
            <w:pPr>
              <w:ind w:left="720"/>
              <w:cnfStyle w:val="000000100000" w:firstRow="0" w:lastRow="0" w:firstColumn="0" w:lastColumn="0" w:oddVBand="0" w:evenVBand="0" w:oddHBand="1" w:evenHBand="0" w:firstRowFirstColumn="0" w:firstRowLastColumn="0" w:lastRowFirstColumn="0" w:lastRowLastColumn="0"/>
              <w:rPr>
                <w:color w:val="000000"/>
              </w:rPr>
            </w:pPr>
          </w:p>
        </w:tc>
        <w:tc>
          <w:tcPr>
            <w:tcW w:w="4965" w:type="dxa"/>
            <w:tcBorders>
              <w:left w:val="single" w:sz="4" w:space="0" w:color="000000"/>
            </w:tcBorders>
            <w:shd w:val="clear" w:color="auto" w:fill="FFFFFF"/>
          </w:tcPr>
          <w:p w14:paraId="67A2DD68" w14:textId="77777777" w:rsidR="00495CA1" w:rsidRDefault="00495CA1">
            <w:pPr>
              <w:cnfStyle w:val="000000100000" w:firstRow="0" w:lastRow="0" w:firstColumn="0" w:lastColumn="0" w:oddVBand="0" w:evenVBand="0" w:oddHBand="1" w:evenHBand="0" w:firstRowFirstColumn="0" w:firstRowLastColumn="0" w:lastRowFirstColumn="0" w:lastRowLastColumn="0"/>
              <w:rPr>
                <w:b/>
                <w:color w:val="000000"/>
              </w:rPr>
            </w:pPr>
          </w:p>
          <w:p w14:paraId="6E14C25C" w14:textId="77777777" w:rsidR="00495CA1" w:rsidRDefault="00000000">
            <w:pPr>
              <w:cnfStyle w:val="000000100000" w:firstRow="0" w:lastRow="0" w:firstColumn="0" w:lastColumn="0" w:oddVBand="0" w:evenVBand="0" w:oddHBand="1" w:evenHBand="0" w:firstRowFirstColumn="0" w:firstRowLastColumn="0" w:lastRowFirstColumn="0" w:lastRowLastColumn="0"/>
              <w:rPr>
                <w:color w:val="000000"/>
              </w:rPr>
            </w:pPr>
            <w:r>
              <w:rPr>
                <w:color w:val="000000"/>
              </w:rPr>
              <w:t>Visi detalūs metodų aprašymai pateikti šio bloko prieduose.</w:t>
            </w:r>
          </w:p>
          <w:p w14:paraId="2D712C9F" w14:textId="77777777" w:rsidR="00495CA1" w:rsidRDefault="00495CA1">
            <w:pPr>
              <w:cnfStyle w:val="000000100000" w:firstRow="0" w:lastRow="0" w:firstColumn="0" w:lastColumn="0" w:oddVBand="0" w:evenVBand="0" w:oddHBand="1" w:evenHBand="0" w:firstRowFirstColumn="0" w:firstRowLastColumn="0" w:lastRowFirstColumn="0" w:lastRowLastColumn="0"/>
              <w:rPr>
                <w:color w:val="000000"/>
              </w:rPr>
            </w:pPr>
          </w:p>
        </w:tc>
      </w:tr>
      <w:tr w:rsidR="00495CA1" w14:paraId="65DF743B" w14:textId="77777777" w:rsidTr="00495CA1">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5030" w:type="dxa"/>
            <w:gridSpan w:val="3"/>
            <w:shd w:val="clear" w:color="auto" w:fill="FBE5D5"/>
          </w:tcPr>
          <w:p w14:paraId="789EC910" w14:textId="77777777" w:rsidR="00495CA1" w:rsidRDefault="00000000">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b w:val="0"/>
                <w:color w:val="000000"/>
                <w:sz w:val="20"/>
                <w:szCs w:val="20"/>
              </w:rPr>
              <w:t xml:space="preserve">3.5. </w:t>
            </w:r>
            <w:r>
              <w:rPr>
                <w:b w:val="0"/>
                <w:color w:val="000000"/>
              </w:rPr>
              <w:t>Praktinė informacija ir išvados</w:t>
            </w:r>
            <w:r>
              <w:rPr>
                <w:b w:val="0"/>
                <w:color w:val="000000"/>
                <w:sz w:val="20"/>
                <w:szCs w:val="20"/>
              </w:rPr>
              <w:t>.</w:t>
            </w:r>
          </w:p>
          <w:p w14:paraId="7E945F79" w14:textId="77777777" w:rsidR="00495CA1" w:rsidRDefault="00000000">
            <w:pPr>
              <w:spacing w:line="276" w:lineRule="auto"/>
              <w:rPr>
                <w:i/>
                <w:color w:val="000000"/>
              </w:rPr>
            </w:pPr>
            <w:r>
              <w:rPr>
                <w:b w:val="0"/>
                <w:i/>
                <w:color w:val="000000"/>
              </w:rPr>
              <w:t xml:space="preserve">Mokymosi tikslai ir rezultatai </w:t>
            </w:r>
          </w:p>
          <w:p w14:paraId="1D1F9E1E" w14:textId="77777777" w:rsidR="00495CA1" w:rsidRDefault="00495CA1">
            <w:pPr>
              <w:spacing w:line="276" w:lineRule="auto"/>
              <w:jc w:val="both"/>
              <w:rPr>
                <w:i/>
                <w:color w:val="000000"/>
              </w:rPr>
            </w:pPr>
          </w:p>
          <w:p w14:paraId="6101B3CC" w14:textId="77777777" w:rsidR="00495CA1" w:rsidRDefault="00000000">
            <w:pPr>
              <w:jc w:val="both"/>
              <w:rPr>
                <w:color w:val="000000"/>
              </w:rPr>
            </w:pPr>
            <w:r>
              <w:rPr>
                <w:b w:val="0"/>
                <w:color w:val="000000"/>
              </w:rPr>
              <w:t>Ši dalis suplanuota vėl vienoje didelėje grupėje. Šioje dalyje apibendrinama pagrindinė per dieną rasta informacija ir pridedama papildomos praktinės informacijos. Praktinė informacija apie socialinių tinklų pavojus bus pateikta pragmatiškai ir didaktiškai, daugiausia dėmesio skiriant veiksmų planams mokiniams, kurie jau susidūrė su socialinių tinklų pavojais. Šioje dalyje taip pat bus aptarti ir iškristalizuoti pagrindiniai mokinių išmokimai šio modulio metu.</w:t>
            </w:r>
          </w:p>
          <w:p w14:paraId="195B7D37" w14:textId="77777777" w:rsidR="00495CA1" w:rsidRDefault="00495CA1">
            <w:pPr>
              <w:rPr>
                <w:i/>
                <w:color w:val="000000"/>
              </w:rPr>
            </w:pPr>
          </w:p>
        </w:tc>
      </w:tr>
      <w:tr w:rsidR="00495CA1" w14:paraId="76BD118C" w14:textId="77777777" w:rsidTr="00495CA1">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3435" w:type="dxa"/>
            <w:tcBorders>
              <w:right w:val="single" w:sz="4" w:space="0" w:color="000000"/>
            </w:tcBorders>
            <w:shd w:val="clear" w:color="auto" w:fill="FFFFFF"/>
          </w:tcPr>
          <w:p w14:paraId="487ADFB0" w14:textId="77777777" w:rsidR="00495CA1" w:rsidRDefault="00000000">
            <w:pPr>
              <w:jc w:val="center"/>
              <w:rPr>
                <w:color w:val="000000"/>
              </w:rPr>
            </w:pPr>
            <w:r>
              <w:rPr>
                <w:color w:val="000000"/>
              </w:rPr>
              <w:t>Mokymosi turinys / struktūra</w:t>
            </w:r>
          </w:p>
          <w:p w14:paraId="2CE43E20" w14:textId="77777777" w:rsidR="00495CA1" w:rsidRDefault="00000000">
            <w:pPr>
              <w:jc w:val="center"/>
              <w:rPr>
                <w:color w:val="000000"/>
              </w:rPr>
            </w:pPr>
            <w:r>
              <w:rPr>
                <w:color w:val="000000"/>
              </w:rPr>
              <w:t>↓</w:t>
            </w:r>
          </w:p>
        </w:tc>
        <w:tc>
          <w:tcPr>
            <w:tcW w:w="6630" w:type="dxa"/>
            <w:tcBorders>
              <w:left w:val="single" w:sz="4" w:space="0" w:color="000000"/>
              <w:bottom w:val="single" w:sz="8" w:space="0" w:color="84B4DF"/>
              <w:right w:val="single" w:sz="4" w:space="0" w:color="000000"/>
            </w:tcBorders>
            <w:shd w:val="clear" w:color="auto" w:fill="FFFFFF"/>
          </w:tcPr>
          <w:p w14:paraId="4B302DA3"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Veiklos + veiklų trukmė</w:t>
            </w:r>
          </w:p>
          <w:p w14:paraId="1253A228"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w:t>
            </w:r>
          </w:p>
        </w:tc>
        <w:tc>
          <w:tcPr>
            <w:tcW w:w="4965" w:type="dxa"/>
            <w:tcBorders>
              <w:left w:val="single" w:sz="4" w:space="0" w:color="000000"/>
            </w:tcBorders>
            <w:shd w:val="clear" w:color="auto" w:fill="FFFFFF"/>
          </w:tcPr>
          <w:p w14:paraId="2D808723"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Veikloms reikalingi ištekliai</w:t>
            </w:r>
          </w:p>
          <w:p w14:paraId="36CD22CE" w14:textId="77777777" w:rsidR="00495CA1" w:rsidRDefault="00000000">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w:t>
            </w:r>
          </w:p>
        </w:tc>
      </w:tr>
      <w:tr w:rsidR="00495CA1" w14:paraId="3A571A4D" w14:textId="77777777" w:rsidTr="00495CA1">
        <w:trPr>
          <w:cnfStyle w:val="000000010000" w:firstRow="0" w:lastRow="0" w:firstColumn="0" w:lastColumn="0" w:oddVBand="0" w:evenVBand="0" w:oddHBand="0" w:evenHBand="1" w:firstRowFirstColumn="0" w:firstRowLastColumn="0" w:lastRowFirstColumn="0" w:lastRowLastColumn="0"/>
          <w:trHeight w:val="2723"/>
        </w:trPr>
        <w:tc>
          <w:tcPr>
            <w:cnfStyle w:val="001000000000" w:firstRow="0" w:lastRow="0" w:firstColumn="1" w:lastColumn="0" w:oddVBand="0" w:evenVBand="0" w:oddHBand="0" w:evenHBand="0" w:firstRowFirstColumn="0" w:firstRowLastColumn="0" w:lastRowFirstColumn="0" w:lastRowLastColumn="0"/>
            <w:tcW w:w="3435" w:type="dxa"/>
            <w:tcBorders>
              <w:right w:val="single" w:sz="4" w:space="0" w:color="000000"/>
            </w:tcBorders>
            <w:shd w:val="clear" w:color="auto" w:fill="FFFFFF"/>
          </w:tcPr>
          <w:p w14:paraId="4E572A75" w14:textId="77777777" w:rsidR="00495CA1" w:rsidRDefault="00000000">
            <w:pPr>
              <w:numPr>
                <w:ilvl w:val="0"/>
                <w:numId w:val="8"/>
              </w:numPr>
              <w:spacing w:before="240"/>
              <w:rPr>
                <w:color w:val="000000"/>
              </w:rPr>
            </w:pPr>
            <w:r>
              <w:rPr>
                <w:b w:val="0"/>
                <w:color w:val="000000"/>
              </w:rPr>
              <w:t xml:space="preserve">Identifikuoti situacijas, kuomet jos sukelia pavojaus nuojautą / “raudonos vėliavos jausmą”; mokytis laikytis atstumo nuo įtartinų dalykų ir kur kreiptis, jei pavojus ištiko </w:t>
            </w:r>
          </w:p>
          <w:p w14:paraId="0104BB6D" w14:textId="77777777" w:rsidR="00495CA1" w:rsidRDefault="00000000">
            <w:pPr>
              <w:numPr>
                <w:ilvl w:val="0"/>
                <w:numId w:val="8"/>
              </w:numPr>
              <w:spacing w:after="240"/>
              <w:rPr>
                <w:color w:val="000000"/>
              </w:rPr>
            </w:pPr>
            <w:r>
              <w:rPr>
                <w:b w:val="0"/>
                <w:color w:val="000000"/>
              </w:rPr>
              <w:t xml:space="preserve">Išsiregistravimo pratimas, kad sužinotume, kaip </w:t>
            </w:r>
            <w:r>
              <w:rPr>
                <w:b w:val="0"/>
                <w:color w:val="000000"/>
              </w:rPr>
              <w:lastRenderedPageBreak/>
              <w:t xml:space="preserve">kiekvienas dalyvis jaučiasi ir ką kiekvienas dalyvis “išsineša” </w:t>
            </w:r>
          </w:p>
        </w:tc>
        <w:tc>
          <w:tcPr>
            <w:tcW w:w="6630" w:type="dxa"/>
            <w:tcBorders>
              <w:left w:val="single" w:sz="4" w:space="0" w:color="000000"/>
              <w:right w:val="single" w:sz="4" w:space="0" w:color="000000"/>
            </w:tcBorders>
            <w:shd w:val="clear" w:color="auto" w:fill="FFFFFF"/>
          </w:tcPr>
          <w:p w14:paraId="2D96EDCF" w14:textId="77777777" w:rsidR="00495CA1" w:rsidRDefault="00000000">
            <w:pPr>
              <w:jc w:val="both"/>
              <w:cnfStyle w:val="000000010000" w:firstRow="0" w:lastRow="0" w:firstColumn="0" w:lastColumn="0" w:oddVBand="0" w:evenVBand="0" w:oddHBand="0" w:evenHBand="1" w:firstRowFirstColumn="0" w:firstRowLastColumn="0" w:lastRowFirstColumn="0" w:lastRowLastColumn="0"/>
              <w:rPr>
                <w:color w:val="000000"/>
              </w:rPr>
            </w:pPr>
            <w:r>
              <w:rPr>
                <w:color w:val="000000"/>
              </w:rPr>
              <w:lastRenderedPageBreak/>
              <w:t>Detali informacija apie siūlomas šio bloko veiklas žr. Priedą Nr. 3.5.1. Mokytojo vadovas_Veiklos planas.</w:t>
            </w:r>
          </w:p>
          <w:p w14:paraId="122DF44C" w14:textId="77777777" w:rsidR="00495CA1" w:rsidRDefault="00495CA1">
            <w:pPr>
              <w:cnfStyle w:val="000000010000" w:firstRow="0" w:lastRow="0" w:firstColumn="0" w:lastColumn="0" w:oddVBand="0" w:evenVBand="0" w:oddHBand="0" w:evenHBand="1" w:firstRowFirstColumn="0" w:firstRowLastColumn="0" w:lastRowFirstColumn="0" w:lastRowLastColumn="0"/>
              <w:rPr>
                <w:color w:val="000000"/>
              </w:rPr>
            </w:pPr>
          </w:p>
          <w:p w14:paraId="0801BB47" w14:textId="77777777" w:rsidR="00495CA1" w:rsidRDefault="00000000">
            <w:pPr>
              <w:numPr>
                <w:ilvl w:val="0"/>
                <w:numId w:val="5"/>
              </w:numPr>
              <w:cnfStyle w:val="000000010000" w:firstRow="0" w:lastRow="0" w:firstColumn="0" w:lastColumn="0" w:oddVBand="0" w:evenVBand="0" w:oddHBand="0" w:evenHBand="1" w:firstRowFirstColumn="0" w:firstRowLastColumn="0" w:lastRowFirstColumn="0" w:lastRowLastColumn="0"/>
              <w:rPr>
                <w:color w:val="000000"/>
              </w:rPr>
            </w:pPr>
            <w:r>
              <w:rPr>
                <w:color w:val="000000"/>
              </w:rPr>
              <w:t>Vadovas rodo skaidres (žr. priedą Nr. 3.5.1.A. Praktinė informacija ir išvados) ir nusako praktinę informaciją. (30-35 minutės)</w:t>
            </w:r>
          </w:p>
          <w:p w14:paraId="457A3C57" w14:textId="77777777" w:rsidR="00495CA1" w:rsidRDefault="00000000">
            <w:pPr>
              <w:numPr>
                <w:ilvl w:val="0"/>
                <w:numId w:val="5"/>
              </w:numPr>
              <w:cnfStyle w:val="000000010000" w:firstRow="0" w:lastRow="0" w:firstColumn="0" w:lastColumn="0" w:oddVBand="0" w:evenVBand="0" w:oddHBand="0" w:evenHBand="1" w:firstRowFirstColumn="0" w:firstRowLastColumn="0" w:lastRowFirstColumn="0" w:lastRowLastColumn="0"/>
              <w:rPr>
                <w:color w:val="000000"/>
              </w:rPr>
            </w:pPr>
            <w:r>
              <w:rPr>
                <w:color w:val="000000"/>
              </w:rPr>
              <w:t>Išsiregistravimas* (</w:t>
            </w:r>
            <w:r>
              <w:rPr>
                <w:i/>
                <w:color w:val="000000"/>
              </w:rPr>
              <w:t>šiuo pratimu siūloma pabaigti kiekvieną skirtingą pamoką ar susitikimą</w:t>
            </w:r>
            <w:r>
              <w:rPr>
                <w:color w:val="000000"/>
              </w:rPr>
              <w:t xml:space="preserve">). ((Šios veiklos trukmė priklauso nuo dalyvių skaičiaus. 3-5 minutės įžangai, apie 1 minutė </w:t>
            </w:r>
            <w:r>
              <w:rPr>
                <w:color w:val="000000"/>
              </w:rPr>
              <w:lastRenderedPageBreak/>
              <w:t>kiekvienam dalyviui pasisakyti, vadovas apibendrina - 1-2 minutės)</w:t>
            </w:r>
          </w:p>
        </w:tc>
        <w:tc>
          <w:tcPr>
            <w:tcW w:w="4965" w:type="dxa"/>
            <w:tcBorders>
              <w:left w:val="single" w:sz="4" w:space="0" w:color="000000"/>
            </w:tcBorders>
            <w:shd w:val="clear" w:color="auto" w:fill="FFFFFF"/>
          </w:tcPr>
          <w:p w14:paraId="7D69B7DF" w14:textId="77777777" w:rsidR="00495CA1" w:rsidRDefault="00000000">
            <w:pPr>
              <w:numPr>
                <w:ilvl w:val="0"/>
                <w:numId w:val="15"/>
              </w:numPr>
              <w:cnfStyle w:val="000000010000" w:firstRow="0" w:lastRow="0" w:firstColumn="0" w:lastColumn="0" w:oddVBand="0" w:evenVBand="0" w:oddHBand="0" w:evenHBand="1" w:firstRowFirstColumn="0" w:firstRowLastColumn="0" w:lastRowFirstColumn="0" w:lastRowLastColumn="0"/>
              <w:rPr>
                <w:color w:val="000000"/>
              </w:rPr>
            </w:pPr>
            <w:r>
              <w:rPr>
                <w:color w:val="000000"/>
              </w:rPr>
              <w:lastRenderedPageBreak/>
              <w:t>Visi detali informacija pateikta šio bloko prieduose.</w:t>
            </w:r>
          </w:p>
          <w:p w14:paraId="5BBFDB7F" w14:textId="77777777" w:rsidR="00495CA1" w:rsidRDefault="00000000">
            <w:pPr>
              <w:numPr>
                <w:ilvl w:val="0"/>
                <w:numId w:val="15"/>
              </w:numPr>
              <w:cnfStyle w:val="000000010000" w:firstRow="0" w:lastRow="0" w:firstColumn="0" w:lastColumn="0" w:oddVBand="0" w:evenVBand="0" w:oddHBand="0" w:evenHBand="1" w:firstRowFirstColumn="0" w:firstRowLastColumn="0" w:lastRowFirstColumn="0" w:lastRowLastColumn="0"/>
              <w:rPr>
                <w:color w:val="000000"/>
              </w:rPr>
            </w:pPr>
            <w:r>
              <w:rPr>
                <w:color w:val="000000"/>
              </w:rPr>
              <w:t>Kortų kaladė: kuri susideda iš įvairių paveiksliukų, nuotraukų, pvz.: dixit kortos, kur apstu įvairių spalvų, siužetų, perspektyvų ir t.t.</w:t>
            </w:r>
          </w:p>
          <w:p w14:paraId="6A549025" w14:textId="77777777" w:rsidR="00495CA1" w:rsidRDefault="00495CA1">
            <w:pPr>
              <w:cnfStyle w:val="000000010000" w:firstRow="0" w:lastRow="0" w:firstColumn="0" w:lastColumn="0" w:oddVBand="0" w:evenVBand="0" w:oddHBand="0" w:evenHBand="1" w:firstRowFirstColumn="0" w:firstRowLastColumn="0" w:lastRowFirstColumn="0" w:lastRowLastColumn="0"/>
              <w:rPr>
                <w:color w:val="000000"/>
              </w:rPr>
            </w:pPr>
          </w:p>
          <w:p w14:paraId="492AC2B1" w14:textId="77777777" w:rsidR="00495CA1" w:rsidRDefault="00495CA1">
            <w:pPr>
              <w:cnfStyle w:val="000000010000" w:firstRow="0" w:lastRow="0" w:firstColumn="0" w:lastColumn="0" w:oddVBand="0" w:evenVBand="0" w:oddHBand="0" w:evenHBand="1" w:firstRowFirstColumn="0" w:firstRowLastColumn="0" w:lastRowFirstColumn="0" w:lastRowLastColumn="0"/>
              <w:rPr>
                <w:color w:val="000000"/>
              </w:rPr>
            </w:pPr>
          </w:p>
          <w:p w14:paraId="087BE5AF" w14:textId="77777777" w:rsidR="00495CA1" w:rsidRDefault="00495CA1">
            <w:pPr>
              <w:cnfStyle w:val="000000010000" w:firstRow="0" w:lastRow="0" w:firstColumn="0" w:lastColumn="0" w:oddVBand="0" w:evenVBand="0" w:oddHBand="0" w:evenHBand="1" w:firstRowFirstColumn="0" w:firstRowLastColumn="0" w:lastRowFirstColumn="0" w:lastRowLastColumn="0"/>
              <w:rPr>
                <w:color w:val="000000"/>
              </w:rPr>
            </w:pPr>
          </w:p>
          <w:p w14:paraId="142714D6" w14:textId="77777777" w:rsidR="00495CA1" w:rsidRDefault="00495CA1">
            <w:pPr>
              <w:cnfStyle w:val="000000010000" w:firstRow="0" w:lastRow="0" w:firstColumn="0" w:lastColumn="0" w:oddVBand="0" w:evenVBand="0" w:oddHBand="0" w:evenHBand="1" w:firstRowFirstColumn="0" w:firstRowLastColumn="0" w:lastRowFirstColumn="0" w:lastRowLastColumn="0"/>
              <w:rPr>
                <w:color w:val="000000"/>
              </w:rPr>
            </w:pPr>
          </w:p>
        </w:tc>
      </w:tr>
    </w:tbl>
    <w:p w14:paraId="3A98DD88" w14:textId="77777777" w:rsidR="00495CA1" w:rsidRDefault="00495CA1">
      <w:pPr>
        <w:ind w:firstLine="720"/>
        <w:rPr>
          <w:color w:val="000000"/>
        </w:rPr>
      </w:pPr>
    </w:p>
    <w:p w14:paraId="157770EB" w14:textId="77777777" w:rsidR="00495CA1" w:rsidRDefault="00495CA1">
      <w:pPr>
        <w:rPr>
          <w:color w:val="000000"/>
        </w:rPr>
      </w:pPr>
    </w:p>
    <w:sectPr w:rsidR="00495CA1">
      <w:headerReference w:type="even" r:id="rId8"/>
      <w:headerReference w:type="default" r:id="rId9"/>
      <w:footerReference w:type="even" r:id="rId10"/>
      <w:footerReference w:type="default" r:id="rId11"/>
      <w:headerReference w:type="first" r:id="rId12"/>
      <w:footerReference w:type="first" r:id="rId13"/>
      <w:pgSz w:w="16840" w:h="11900" w:orient="landscape"/>
      <w:pgMar w:top="720" w:right="720" w:bottom="720" w:left="72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A7818" w14:textId="77777777" w:rsidR="00E96435" w:rsidRDefault="00E96435">
      <w:r>
        <w:separator/>
      </w:r>
    </w:p>
  </w:endnote>
  <w:endnote w:type="continuationSeparator" w:id="0">
    <w:p w14:paraId="55DC4B6F" w14:textId="77777777" w:rsidR="00E96435" w:rsidRDefault="00E9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8973" w14:textId="77777777" w:rsidR="00215ABC" w:rsidRDefault="00215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F789" w14:textId="77777777" w:rsidR="00215ABC" w:rsidRDefault="00215A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01837" w14:textId="77777777" w:rsidR="00215ABC" w:rsidRPr="00786106" w:rsidRDefault="00215ABC" w:rsidP="00215ABC">
    <w:pPr>
      <w:jc w:val="center"/>
      <w:rPr>
        <w:sz w:val="18"/>
        <w:szCs w:val="18"/>
        <w:lang w:val="it-IT"/>
      </w:rPr>
    </w:pPr>
    <w:r w:rsidRPr="00786106">
      <w:rPr>
        <w:b/>
        <w:bCs/>
        <w:sz w:val="18"/>
        <w:szCs w:val="18"/>
        <w:lang w:val="it-IT"/>
      </w:rPr>
      <w:t>Socialiniai tinklai: nauda ir pavojai</w:t>
    </w:r>
    <w:r>
      <w:rPr>
        <w:sz w:val="18"/>
        <w:szCs w:val="18"/>
        <w:lang w:val="it-IT"/>
      </w:rPr>
      <w:t xml:space="preserve"> / </w:t>
    </w:r>
    <w:r w:rsidRPr="00786106">
      <w:rPr>
        <w:sz w:val="18"/>
        <w:szCs w:val="18"/>
        <w:lang w:val="it-IT"/>
      </w:rPr>
      <w:t>Projekto numeris: 2020-1-UK01-KA201-078830</w:t>
    </w:r>
    <w:r>
      <w:rPr>
        <w:sz w:val="18"/>
        <w:szCs w:val="18"/>
        <w:lang w:val="it-IT"/>
      </w:rPr>
      <w:br/>
    </w:r>
    <w:r w:rsidRPr="00786106">
      <w:rPr>
        <w:sz w:val="18"/>
        <w:szCs w:val="18"/>
        <w:lang w:val="it-IT"/>
      </w:rPr>
      <w:t>Europos Komisijos parama šio leidinio rengimui nereiškia pritarimo jo turiniui, kuriame pateikiama autorių nuomonė, todėl Europos Komisija negali būti laikoma atsakinga už informaciją panaudotą šiame leidinyje.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7CB1D" w14:textId="77777777" w:rsidR="00E96435" w:rsidRDefault="00E96435">
      <w:r>
        <w:separator/>
      </w:r>
    </w:p>
  </w:footnote>
  <w:footnote w:type="continuationSeparator" w:id="0">
    <w:p w14:paraId="378AFC94" w14:textId="77777777" w:rsidR="00E96435" w:rsidRDefault="00E96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05EA8" w14:textId="77777777" w:rsidR="00215ABC" w:rsidRDefault="00215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EAFA" w14:textId="77777777" w:rsidR="00215ABC" w:rsidRDefault="00215A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6A6AC" w14:textId="50D88CC8" w:rsidR="00495CA1" w:rsidRDefault="00215ABC">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72909BC1" wp14:editId="4D8BB4C8">
          <wp:simplePos x="0" y="0"/>
          <wp:positionH relativeFrom="column">
            <wp:posOffset>0</wp:posOffset>
          </wp:positionH>
          <wp:positionV relativeFrom="paragraph">
            <wp:posOffset>-129540</wp:posOffset>
          </wp:positionV>
          <wp:extent cx="1787525" cy="387985"/>
          <wp:effectExtent l="0" t="0" r="0" b="0"/>
          <wp:wrapNone/>
          <wp:docPr id="10" name="image2.jpg"/>
          <wp:cNvGraphicFramePr/>
          <a:graphic xmlns:a="http://schemas.openxmlformats.org/drawingml/2006/main">
            <a:graphicData uri="http://schemas.openxmlformats.org/drawingml/2006/picture">
              <pic:pic xmlns:pic="http://schemas.openxmlformats.org/drawingml/2006/picture">
                <pic:nvPicPr>
                  <pic:cNvPr id="10" name="image2.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787525" cy="387985"/>
                  </a:xfrm>
                  <a:prstGeom prst="rect">
                    <a:avLst/>
                  </a:prstGeom>
                  <a:ln/>
                </pic:spPr>
              </pic:pic>
            </a:graphicData>
          </a:graphic>
          <wp14:sizeRelV relativeFrom="margin">
            <wp14:pctHeight>0</wp14:pctHeight>
          </wp14:sizeRelV>
        </wp:anchor>
      </w:drawing>
    </w:r>
    <w:r w:rsidR="00000000">
      <w:rPr>
        <w:noProof/>
      </w:rPr>
      <w:drawing>
        <wp:anchor distT="0" distB="0" distL="114300" distR="114300" simplePos="0" relativeHeight="251658240" behindDoc="0" locked="0" layoutInCell="1" hidden="0" allowOverlap="1" wp14:anchorId="4F47DF3F" wp14:editId="1E9DBA1D">
          <wp:simplePos x="0" y="0"/>
          <wp:positionH relativeFrom="column">
            <wp:posOffset>8961120</wp:posOffset>
          </wp:positionH>
          <wp:positionV relativeFrom="paragraph">
            <wp:posOffset>-236217</wp:posOffset>
          </wp:positionV>
          <wp:extent cx="502920" cy="502920"/>
          <wp:effectExtent l="0" t="0" r="0" b="0"/>
          <wp:wrapNone/>
          <wp:docPr id="1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2"/>
                  <a:srcRect/>
                  <a:stretch>
                    <a:fillRect/>
                  </a:stretch>
                </pic:blipFill>
                <pic:spPr>
                  <a:xfrm>
                    <a:off x="0" y="0"/>
                    <a:ext cx="502920" cy="50292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15A5"/>
    <w:multiLevelType w:val="multilevel"/>
    <w:tmpl w:val="394C6DA4"/>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87050B3"/>
    <w:multiLevelType w:val="multilevel"/>
    <w:tmpl w:val="610209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A255E42"/>
    <w:multiLevelType w:val="multilevel"/>
    <w:tmpl w:val="AD2E67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F363A94"/>
    <w:multiLevelType w:val="multilevel"/>
    <w:tmpl w:val="24588C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ACB1A7D"/>
    <w:multiLevelType w:val="multilevel"/>
    <w:tmpl w:val="A3186E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F2D49D3"/>
    <w:multiLevelType w:val="multilevel"/>
    <w:tmpl w:val="AFCCA848"/>
    <w:lvl w:ilvl="0">
      <w:start w:val="1"/>
      <w:numFmt w:val="upperLetter"/>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F506592"/>
    <w:multiLevelType w:val="multilevel"/>
    <w:tmpl w:val="B39CD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8004F95"/>
    <w:multiLevelType w:val="multilevel"/>
    <w:tmpl w:val="A29265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CE51BE3"/>
    <w:multiLevelType w:val="multilevel"/>
    <w:tmpl w:val="22462D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1F12CBE"/>
    <w:multiLevelType w:val="multilevel"/>
    <w:tmpl w:val="48E27D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7F14461"/>
    <w:multiLevelType w:val="multilevel"/>
    <w:tmpl w:val="E5D600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BEC035E"/>
    <w:multiLevelType w:val="multilevel"/>
    <w:tmpl w:val="BE2640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EA71DD4"/>
    <w:multiLevelType w:val="multilevel"/>
    <w:tmpl w:val="00AC4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3A362BF"/>
    <w:multiLevelType w:val="multilevel"/>
    <w:tmpl w:val="FDB260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14F4CF3"/>
    <w:multiLevelType w:val="multilevel"/>
    <w:tmpl w:val="71A4FD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45272F4"/>
    <w:multiLevelType w:val="multilevel"/>
    <w:tmpl w:val="B7BC4C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18259559">
    <w:abstractNumId w:val="1"/>
  </w:num>
  <w:num w:numId="2" w16cid:durableId="936518167">
    <w:abstractNumId w:val="4"/>
  </w:num>
  <w:num w:numId="3" w16cid:durableId="1689940041">
    <w:abstractNumId w:val="13"/>
  </w:num>
  <w:num w:numId="4" w16cid:durableId="2091539501">
    <w:abstractNumId w:val="0"/>
  </w:num>
  <w:num w:numId="5" w16cid:durableId="961544962">
    <w:abstractNumId w:val="6"/>
  </w:num>
  <w:num w:numId="6" w16cid:durableId="1926916213">
    <w:abstractNumId w:val="12"/>
  </w:num>
  <w:num w:numId="7" w16cid:durableId="378364646">
    <w:abstractNumId w:val="7"/>
  </w:num>
  <w:num w:numId="8" w16cid:durableId="1672371838">
    <w:abstractNumId w:val="9"/>
  </w:num>
  <w:num w:numId="9" w16cid:durableId="983659027">
    <w:abstractNumId w:val="14"/>
  </w:num>
  <w:num w:numId="10" w16cid:durableId="906646980">
    <w:abstractNumId w:val="8"/>
  </w:num>
  <w:num w:numId="11" w16cid:durableId="180825483">
    <w:abstractNumId w:val="2"/>
  </w:num>
  <w:num w:numId="12" w16cid:durableId="995694526">
    <w:abstractNumId w:val="15"/>
  </w:num>
  <w:num w:numId="13" w16cid:durableId="134640702">
    <w:abstractNumId w:val="11"/>
  </w:num>
  <w:num w:numId="14" w16cid:durableId="1147011107">
    <w:abstractNumId w:val="3"/>
  </w:num>
  <w:num w:numId="15" w16cid:durableId="713777691">
    <w:abstractNumId w:val="10"/>
  </w:num>
  <w:num w:numId="16" w16cid:durableId="5139635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CA1"/>
    <w:rsid w:val="00215ABC"/>
    <w:rsid w:val="00495CA1"/>
    <w:rsid w:val="00E9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F86B2BE"/>
  <w15:docId w15:val="{03550CC0-4780-44E8-9FB0-121D0137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ListParagraph">
    <w:name w:val="List Paragraph"/>
    <w:basedOn w:val="Normal"/>
    <w:uiPriority w:val="34"/>
    <w:qFormat/>
    <w:rsid w:val="005E0493"/>
    <w:pPr>
      <w:spacing w:after="200" w:line="276" w:lineRule="auto"/>
      <w:ind w:left="720"/>
      <w:contextualSpacing/>
    </w:pPr>
    <w:rPr>
      <w:sz w:val="22"/>
      <w:szCs w:val="22"/>
    </w:rPr>
  </w:style>
  <w:style w:type="table" w:styleId="LightList-Accent5">
    <w:name w:val="Light List Accent 5"/>
    <w:basedOn w:val="TableNormal"/>
    <w:uiPriority w:val="61"/>
    <w:rsid w:val="005E0493"/>
    <w:rPr>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5E0493"/>
    <w:rPr>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Hyperlink">
    <w:name w:val="Hyperlink"/>
    <w:basedOn w:val="DefaultParagraphFont"/>
    <w:uiPriority w:val="99"/>
    <w:unhideWhenUsed/>
    <w:rsid w:val="001D37FC"/>
    <w:rPr>
      <w:color w:val="0563C1" w:themeColor="hyperlink"/>
      <w:u w:val="single"/>
    </w:rPr>
  </w:style>
  <w:style w:type="character" w:styleId="UnresolvedMention">
    <w:name w:val="Unresolved Mention"/>
    <w:basedOn w:val="DefaultParagraphFont"/>
    <w:uiPriority w:val="99"/>
    <w:rsid w:val="001D37FC"/>
    <w:rPr>
      <w:color w:val="605E5C"/>
      <w:shd w:val="clear" w:color="auto" w:fill="E1DFDD"/>
    </w:rPr>
  </w:style>
  <w:style w:type="paragraph" w:styleId="Header">
    <w:name w:val="header"/>
    <w:basedOn w:val="Normal"/>
    <w:link w:val="HeaderChar"/>
    <w:uiPriority w:val="99"/>
    <w:unhideWhenUsed/>
    <w:rsid w:val="0093641C"/>
    <w:pPr>
      <w:tabs>
        <w:tab w:val="center" w:pos="4513"/>
        <w:tab w:val="right" w:pos="9026"/>
      </w:tabs>
    </w:pPr>
  </w:style>
  <w:style w:type="character" w:customStyle="1" w:styleId="HeaderChar">
    <w:name w:val="Header Char"/>
    <w:basedOn w:val="DefaultParagraphFont"/>
    <w:link w:val="Header"/>
    <w:uiPriority w:val="99"/>
    <w:rsid w:val="0093641C"/>
  </w:style>
  <w:style w:type="paragraph" w:styleId="Footer">
    <w:name w:val="footer"/>
    <w:basedOn w:val="Normal"/>
    <w:link w:val="FooterChar"/>
    <w:uiPriority w:val="99"/>
    <w:unhideWhenUsed/>
    <w:rsid w:val="0093641C"/>
    <w:pPr>
      <w:tabs>
        <w:tab w:val="center" w:pos="4513"/>
        <w:tab w:val="right" w:pos="9026"/>
      </w:tabs>
    </w:pPr>
  </w:style>
  <w:style w:type="character" w:customStyle="1" w:styleId="FooterChar">
    <w:name w:val="Footer Char"/>
    <w:basedOn w:val="DefaultParagraphFont"/>
    <w:link w:val="Footer"/>
    <w:uiPriority w:val="99"/>
    <w:rsid w:val="0093641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2"/>
      <w:szCs w:val="22"/>
    </w:rPr>
    <w:tblPr>
      <w:tblStyleRowBandSize w:val="1"/>
      <w:tblStyleColBandSize w:val="1"/>
    </w:tblPr>
    <w:tblStylePr w:type="firstRow">
      <w:pPr>
        <w:spacing w:before="0" w:after="0" w:line="240" w:lineRule="auto"/>
      </w:pPr>
      <w:rPr>
        <w:b/>
        <w:color w:val="FFFFFF"/>
      </w:rPr>
      <w:tblPr/>
      <w:tcPr>
        <w:shd w:val="clear" w:color="auto" w:fill="5B9BD5"/>
      </w:tcPr>
    </w:tblStylePr>
    <w:tblStylePr w:type="lastRow">
      <w:pPr>
        <w:spacing w:before="0" w:after="0" w:line="240" w:lineRule="auto"/>
      </w:pPr>
      <w:rPr>
        <w:b/>
      </w:rPr>
      <w:tblPr/>
      <w:tcPr>
        <w:tcBorders>
          <w:top w:val="single" w:sz="6" w:space="0" w:color="5B9BD5"/>
          <w:left w:val="single" w:sz="8" w:space="0" w:color="5B9BD5"/>
          <w:bottom w:val="single" w:sz="8" w:space="0" w:color="5B9BD5"/>
          <w:right w:val="single" w:sz="8" w:space="0" w:color="5B9BD5"/>
        </w:tcBorders>
      </w:tcPr>
    </w:tblStylePr>
    <w:tblStylePr w:type="firstCol">
      <w:rPr>
        <w:b/>
      </w:rPr>
    </w:tblStylePr>
    <w:tblStylePr w:type="lastCol">
      <w:rPr>
        <w:b/>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a0">
    <w:basedOn w:val="TableNormal"/>
    <w:rPr>
      <w:sz w:val="22"/>
      <w:szCs w:val="22"/>
    </w:rPr>
    <w:tblPr>
      <w:tblStyleRowBandSize w:val="1"/>
      <w:tblStyleColBandSize w:val="1"/>
    </w:tblPr>
    <w:tblStylePr w:type="firstRow">
      <w:pPr>
        <w:spacing w:before="0" w:after="0" w:line="240" w:lineRule="auto"/>
      </w:pPr>
      <w:rPr>
        <w:b/>
        <w:color w:val="FFFFFF"/>
      </w:rPr>
      <w:tblPr/>
      <w:tcPr>
        <w:tcBorders>
          <w:top w:val="single" w:sz="8" w:space="0" w:color="84B4DF"/>
          <w:left w:val="single" w:sz="8" w:space="0" w:color="84B4DF"/>
          <w:bottom w:val="single" w:sz="8" w:space="0" w:color="84B4DF"/>
          <w:right w:val="single" w:sz="8" w:space="0" w:color="84B4DF"/>
          <w:insideH w:val="nil"/>
          <w:insideV w:val="nil"/>
        </w:tcBorders>
        <w:shd w:val="clear" w:color="auto" w:fill="5B9BD5"/>
      </w:tcPr>
    </w:tblStylePr>
    <w:tblStylePr w:type="lastRow">
      <w:pPr>
        <w:spacing w:before="0" w:after="0" w:line="240" w:lineRule="auto"/>
      </w:pPr>
      <w:rPr>
        <w:b/>
      </w:rPr>
      <w:tblPr/>
      <w:tcPr>
        <w:tcBorders>
          <w:top w:val="single" w:sz="6" w:space="0" w:color="84B4DF"/>
          <w:left w:val="single" w:sz="8" w:space="0" w:color="84B4DF"/>
          <w:bottom w:val="single" w:sz="8" w:space="0" w:color="84B4DF"/>
          <w:right w:val="single" w:sz="8" w:space="0" w:color="84B4DF"/>
          <w:insideH w:val="nil"/>
          <w:insideV w:val="nil"/>
        </w:tcBorders>
      </w:tcPr>
    </w:tblStylePr>
    <w:tblStylePr w:type="firstCol">
      <w:rPr>
        <w:b/>
      </w:rPr>
    </w:tblStylePr>
    <w:tblStylePr w:type="lastCol">
      <w:rPr>
        <w:b/>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a1">
    <w:basedOn w:val="TableNormal1"/>
    <w:rPr>
      <w:sz w:val="22"/>
      <w:szCs w:val="22"/>
    </w:rPr>
    <w:tblPr>
      <w:tblStyleRowBandSize w:val="1"/>
      <w:tblStyleColBandSize w:val="1"/>
      <w:tblCellMar>
        <w:left w:w="108" w:type="dxa"/>
        <w:right w:w="108" w:type="dxa"/>
      </w:tblCellMar>
    </w:tblPr>
    <w:tblStylePr w:type="firstRow">
      <w:pPr>
        <w:spacing w:before="0" w:after="0" w:line="240" w:lineRule="auto"/>
      </w:pPr>
      <w:rPr>
        <w:b/>
        <w:color w:val="FFFFFF"/>
      </w:rPr>
      <w:tblPr/>
      <w:tcPr>
        <w:shd w:val="clear" w:color="auto" w:fill="5B9BD5"/>
      </w:tcPr>
    </w:tblStylePr>
    <w:tblStylePr w:type="lastRow">
      <w:pPr>
        <w:spacing w:before="0" w:after="0" w:line="240" w:lineRule="auto"/>
      </w:pPr>
      <w:rPr>
        <w:b/>
      </w:rPr>
      <w:tblPr/>
      <w:tcPr>
        <w:tcBorders>
          <w:top w:val="single" w:sz="6" w:space="0" w:color="5B9BD5"/>
          <w:left w:val="single" w:sz="8" w:space="0" w:color="5B9BD5"/>
          <w:bottom w:val="single" w:sz="8" w:space="0" w:color="5B9BD5"/>
          <w:right w:val="single" w:sz="8" w:space="0" w:color="5B9BD5"/>
        </w:tcBorders>
      </w:tcPr>
    </w:tblStylePr>
    <w:tblStylePr w:type="firstCol">
      <w:rPr>
        <w:b/>
      </w:rPr>
    </w:tblStylePr>
    <w:tblStylePr w:type="lastCol">
      <w:rPr>
        <w:b/>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a2">
    <w:basedOn w:val="TableNormal1"/>
    <w:rPr>
      <w:sz w:val="22"/>
      <w:szCs w:val="22"/>
    </w:rPr>
    <w:tblPr>
      <w:tblStyleRowBandSize w:val="1"/>
      <w:tblStyleColBandSize w:val="1"/>
      <w:tblCellMar>
        <w:left w:w="108" w:type="dxa"/>
        <w:right w:w="108" w:type="dxa"/>
      </w:tblCellMar>
    </w:tblPr>
    <w:tblStylePr w:type="firstRow">
      <w:pPr>
        <w:spacing w:before="0" w:after="0" w:line="240" w:lineRule="auto"/>
      </w:pPr>
      <w:rPr>
        <w:b/>
        <w:color w:val="FFFFFF"/>
      </w:rPr>
      <w:tblPr/>
      <w:tcPr>
        <w:tcBorders>
          <w:top w:val="single" w:sz="8" w:space="0" w:color="84B4DF"/>
          <w:left w:val="single" w:sz="8" w:space="0" w:color="84B4DF"/>
          <w:bottom w:val="single" w:sz="8" w:space="0" w:color="84B4DF"/>
          <w:right w:val="single" w:sz="8" w:space="0" w:color="84B4DF"/>
          <w:insideH w:val="nil"/>
          <w:insideV w:val="nil"/>
        </w:tcBorders>
        <w:shd w:val="clear" w:color="auto" w:fill="5B9BD5"/>
      </w:tcPr>
    </w:tblStylePr>
    <w:tblStylePr w:type="lastRow">
      <w:pPr>
        <w:spacing w:before="0" w:after="0" w:line="240" w:lineRule="auto"/>
      </w:pPr>
      <w:rPr>
        <w:b/>
      </w:rPr>
      <w:tblPr/>
      <w:tcPr>
        <w:tcBorders>
          <w:top w:val="single" w:sz="6" w:space="0" w:color="84B4DF"/>
          <w:left w:val="single" w:sz="8" w:space="0" w:color="84B4DF"/>
          <w:bottom w:val="single" w:sz="8" w:space="0" w:color="84B4DF"/>
          <w:right w:val="single" w:sz="8" w:space="0" w:color="84B4DF"/>
          <w:insideH w:val="nil"/>
          <w:insideV w:val="nil"/>
        </w:tcBorders>
      </w:tcPr>
    </w:tblStylePr>
    <w:tblStylePr w:type="firstCol">
      <w:rPr>
        <w:b/>
      </w:rPr>
    </w:tblStylePr>
    <w:tblStylePr w:type="lastCol">
      <w:rPr>
        <w:b/>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styleId="HTMLPreformatted">
    <w:name w:val="HTML Preformatted"/>
    <w:basedOn w:val="Normal"/>
    <w:link w:val="HTMLPreformattedChar"/>
    <w:uiPriority w:val="99"/>
    <w:unhideWhenUsed/>
    <w:rsid w:val="00E55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55AEF"/>
    <w:rPr>
      <w:rFonts w:ascii="Courier New" w:eastAsia="Times New Roman" w:hAnsi="Courier New" w:cs="Courier New"/>
      <w:sz w:val="20"/>
      <w:szCs w:val="20"/>
    </w:rPr>
  </w:style>
  <w:style w:type="character" w:customStyle="1" w:styleId="y2iqfc">
    <w:name w:val="y2iqfc"/>
    <w:basedOn w:val="DefaultParagraphFont"/>
    <w:rsid w:val="00E55AEF"/>
  </w:style>
  <w:style w:type="table" w:customStyle="1" w:styleId="a3">
    <w:basedOn w:val="TableNormal"/>
    <w:rPr>
      <w:sz w:val="22"/>
      <w:szCs w:val="22"/>
    </w:rPr>
    <w:tblPr>
      <w:tblStyleRowBandSize w:val="1"/>
      <w:tblStyleColBandSize w:val="1"/>
    </w:tblPr>
    <w:tblStylePr w:type="firstRow">
      <w:pPr>
        <w:spacing w:before="0" w:after="0" w:line="240" w:lineRule="auto"/>
      </w:pPr>
      <w:rPr>
        <w:b/>
        <w:color w:val="FFFFFF"/>
      </w:rPr>
      <w:tblPr/>
      <w:tcPr>
        <w:shd w:val="clear" w:color="auto" w:fill="5B9BD5"/>
      </w:tcPr>
    </w:tblStylePr>
    <w:tblStylePr w:type="lastRow">
      <w:pPr>
        <w:spacing w:before="0" w:after="0" w:line="240" w:lineRule="auto"/>
      </w:pPr>
      <w:rPr>
        <w:b/>
      </w:rPr>
      <w:tblPr/>
      <w:tcPr>
        <w:tcBorders>
          <w:top w:val="single" w:sz="6" w:space="0" w:color="5B9BD5"/>
          <w:left w:val="single" w:sz="8" w:space="0" w:color="5B9BD5"/>
          <w:bottom w:val="single" w:sz="8" w:space="0" w:color="5B9BD5"/>
          <w:right w:val="single" w:sz="8" w:space="0" w:color="5B9BD5"/>
        </w:tcBorders>
      </w:tcPr>
    </w:tblStylePr>
    <w:tblStylePr w:type="firstCol">
      <w:rPr>
        <w:b/>
      </w:rPr>
    </w:tblStylePr>
    <w:tblStylePr w:type="lastCol">
      <w:rPr>
        <w:b/>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a4">
    <w:basedOn w:val="TableNormal"/>
    <w:rPr>
      <w:sz w:val="22"/>
      <w:szCs w:val="22"/>
    </w:rPr>
    <w:tblPr>
      <w:tblStyleRowBandSize w:val="1"/>
      <w:tblStyleColBandSize w:val="1"/>
    </w:tblPr>
    <w:tblStylePr w:type="firstRow">
      <w:pPr>
        <w:spacing w:before="0" w:after="0" w:line="240" w:lineRule="auto"/>
      </w:pPr>
      <w:rPr>
        <w:b/>
        <w:color w:val="FFFFFF"/>
      </w:rPr>
      <w:tblPr/>
      <w:tcPr>
        <w:tcBorders>
          <w:top w:val="single" w:sz="8" w:space="0" w:color="84B4DF"/>
          <w:left w:val="single" w:sz="8" w:space="0" w:color="84B4DF"/>
          <w:bottom w:val="single" w:sz="8" w:space="0" w:color="84B4DF"/>
          <w:right w:val="single" w:sz="8" w:space="0" w:color="84B4DF"/>
          <w:insideH w:val="nil"/>
          <w:insideV w:val="nil"/>
        </w:tcBorders>
        <w:shd w:val="clear" w:color="auto" w:fill="5B9BD5"/>
      </w:tcPr>
    </w:tblStylePr>
    <w:tblStylePr w:type="lastRow">
      <w:pPr>
        <w:spacing w:before="0" w:after="0" w:line="240" w:lineRule="auto"/>
      </w:pPr>
      <w:rPr>
        <w:b/>
      </w:rPr>
      <w:tblPr/>
      <w:tcPr>
        <w:tcBorders>
          <w:top w:val="single" w:sz="6" w:space="0" w:color="84B4DF"/>
          <w:left w:val="single" w:sz="8" w:space="0" w:color="84B4DF"/>
          <w:bottom w:val="single" w:sz="8" w:space="0" w:color="84B4DF"/>
          <w:right w:val="single" w:sz="8" w:space="0" w:color="84B4DF"/>
          <w:insideH w:val="nil"/>
          <w:insideV w:val="nil"/>
        </w:tcBorders>
      </w:tcPr>
    </w:tblStylePr>
    <w:tblStylePr w:type="firstCol">
      <w:rPr>
        <w:b/>
      </w:rPr>
    </w:tblStylePr>
    <w:tblStylePr w:type="lastCol">
      <w:rPr>
        <w:b/>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LKgVYMBUtKOmmJFRZnpT0zipMQ==">AMUW2mUDVxDI8Aa1m3KGAKwGb8KTIxJ+O4sQzrNpRbvj7UsSOFMYDZ+Mpm/7rffTd5dMlx6F8m+qFOTnu42r7ri8uqDO1cv8WzAiOW0dFGqqKxP/vYFrsYo=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2052</Words>
  <Characters>11703</Characters>
  <Application>Microsoft Office Word</Application>
  <DocSecurity>0</DocSecurity>
  <Lines>97</Lines>
  <Paragraphs>27</Paragraphs>
  <ScaleCrop>false</ScaleCrop>
  <Company/>
  <LinksUpToDate>false</LinksUpToDate>
  <CharactersWithSpaces>13728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Harrison</dc:creator>
  <cp:lastModifiedBy>John Mason</cp:lastModifiedBy>
  <cp:revision>2</cp:revision>
  <dcterms:created xsi:type="dcterms:W3CDTF">2021-03-31T13:11:00Z</dcterms:created>
  <dcterms:modified xsi:type="dcterms:W3CDTF">2023-03-17T14:41:00Z</dcterms:modified>
</cp:coreProperties>
</file>